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2" w:rsidRDefault="009463D2">
      <w:pPr>
        <w:jc w:val="center"/>
        <w:rPr>
          <w:rFonts w:ascii="黑体" w:eastAsia="黑体" w:hAnsi="黑体"/>
          <w:sz w:val="36"/>
          <w:szCs w:val="36"/>
        </w:rPr>
      </w:pPr>
    </w:p>
    <w:p w:rsidR="009463D2" w:rsidRDefault="009463D2">
      <w:pPr>
        <w:jc w:val="center"/>
        <w:rPr>
          <w:rFonts w:ascii="黑体" w:eastAsia="黑体" w:hAnsi="黑体"/>
          <w:sz w:val="36"/>
          <w:szCs w:val="36"/>
        </w:rPr>
      </w:pPr>
    </w:p>
    <w:p w:rsidR="009463D2" w:rsidRDefault="007F5B9E">
      <w:pPr>
        <w:jc w:val="center"/>
        <w:rPr>
          <w:rFonts w:ascii="黑体" w:eastAsia="黑体" w:hAnsi="黑体"/>
          <w:b/>
          <w:sz w:val="52"/>
          <w:szCs w:val="52"/>
        </w:rPr>
      </w:pPr>
      <w:r>
        <w:rPr>
          <w:rFonts w:ascii="黑体" w:eastAsia="黑体" w:hAnsi="黑体" w:hint="eastAsia"/>
          <w:b/>
          <w:sz w:val="52"/>
          <w:szCs w:val="52"/>
        </w:rPr>
        <w:t>建设项目竣工环境保护验收报告</w:t>
      </w:r>
    </w:p>
    <w:p w:rsidR="009463D2" w:rsidRDefault="007F5B9E">
      <w:pPr>
        <w:rPr>
          <w:rFonts w:ascii="黑体" w:eastAsia="黑体" w:hAnsi="黑体"/>
          <w:sz w:val="36"/>
          <w:szCs w:val="36"/>
        </w:rPr>
      </w:pPr>
      <w:r>
        <w:rPr>
          <w:rFonts w:ascii="黑体" w:eastAsia="黑体" w:hAnsi="黑体" w:hint="eastAsia"/>
          <w:sz w:val="36"/>
          <w:szCs w:val="36"/>
        </w:rPr>
        <w:t xml:space="preserve">   </w:t>
      </w:r>
    </w:p>
    <w:p w:rsidR="009463D2" w:rsidRDefault="009463D2">
      <w:pPr>
        <w:rPr>
          <w:rFonts w:ascii="黑体" w:eastAsia="黑体" w:hAnsi="黑体"/>
          <w:sz w:val="36"/>
          <w:szCs w:val="36"/>
        </w:rPr>
      </w:pPr>
    </w:p>
    <w:p w:rsidR="009463D2" w:rsidRDefault="009463D2">
      <w:pPr>
        <w:rPr>
          <w:rFonts w:ascii="黑体" w:eastAsia="黑体" w:hAnsi="黑体"/>
          <w:sz w:val="36"/>
          <w:szCs w:val="36"/>
        </w:rPr>
      </w:pPr>
    </w:p>
    <w:p w:rsidR="009463D2" w:rsidRDefault="009463D2">
      <w:pPr>
        <w:rPr>
          <w:rFonts w:ascii="黑体" w:eastAsia="黑体" w:hAnsi="黑体"/>
          <w:sz w:val="36"/>
          <w:szCs w:val="36"/>
        </w:rPr>
      </w:pPr>
    </w:p>
    <w:p w:rsidR="009463D2" w:rsidRDefault="009463D2">
      <w:pPr>
        <w:rPr>
          <w:rFonts w:ascii="黑体" w:eastAsia="黑体" w:hAnsi="黑体"/>
          <w:sz w:val="36"/>
          <w:szCs w:val="36"/>
        </w:rPr>
      </w:pPr>
    </w:p>
    <w:p w:rsidR="009463D2" w:rsidRDefault="009463D2">
      <w:pPr>
        <w:rPr>
          <w:rFonts w:ascii="黑体" w:eastAsia="黑体" w:hAnsi="黑体"/>
          <w:sz w:val="36"/>
          <w:szCs w:val="36"/>
        </w:rPr>
      </w:pPr>
    </w:p>
    <w:p w:rsidR="009463D2" w:rsidRDefault="009463D2">
      <w:pPr>
        <w:rPr>
          <w:rFonts w:ascii="黑体" w:eastAsia="黑体" w:hAnsi="黑体"/>
          <w:sz w:val="36"/>
          <w:szCs w:val="36"/>
        </w:rPr>
      </w:pPr>
    </w:p>
    <w:p w:rsidR="009463D2" w:rsidRPr="00E407F6" w:rsidRDefault="007F5B9E">
      <w:pPr>
        <w:rPr>
          <w:rFonts w:ascii="黑体" w:eastAsia="黑体" w:hAnsi="黑体"/>
          <w:sz w:val="32"/>
          <w:szCs w:val="32"/>
          <w:u w:val="single"/>
        </w:rPr>
      </w:pPr>
      <w:r>
        <w:rPr>
          <w:rFonts w:ascii="黑体" w:eastAsia="黑体" w:hAnsi="黑体" w:hint="eastAsia"/>
          <w:sz w:val="36"/>
          <w:szCs w:val="36"/>
        </w:rPr>
        <w:t>项目名称：</w:t>
      </w:r>
      <w:r w:rsidRPr="00E407F6">
        <w:rPr>
          <w:rFonts w:ascii="宋体" w:hAnsi="宋体" w:hint="eastAsia"/>
          <w:b/>
          <w:bCs/>
          <w:spacing w:val="20"/>
          <w:sz w:val="32"/>
          <w:szCs w:val="32"/>
          <w:u w:val="single"/>
        </w:rPr>
        <w:t>东莞市新领创智能科技有限公司建设项目</w:t>
      </w:r>
      <w:r w:rsidRPr="00E407F6">
        <w:rPr>
          <w:rFonts w:ascii="黑体" w:eastAsia="黑体" w:hAnsi="黑体" w:hint="eastAsia"/>
          <w:sz w:val="32"/>
          <w:szCs w:val="32"/>
          <w:u w:val="single"/>
        </w:rPr>
        <w:t xml:space="preserve"> </w:t>
      </w:r>
    </w:p>
    <w:p w:rsidR="009463D2" w:rsidRDefault="009463D2">
      <w:pPr>
        <w:rPr>
          <w:rFonts w:ascii="黑体" w:eastAsia="黑体" w:hAnsi="黑体"/>
          <w:sz w:val="36"/>
          <w:szCs w:val="36"/>
          <w:u w:val="single"/>
        </w:rPr>
      </w:pPr>
    </w:p>
    <w:p w:rsidR="009463D2" w:rsidRDefault="007F5B9E">
      <w:pPr>
        <w:rPr>
          <w:rFonts w:ascii="黑体" w:eastAsia="黑体" w:hAnsi="黑体"/>
          <w:sz w:val="28"/>
          <w:szCs w:val="28"/>
          <w:u w:val="single"/>
        </w:rPr>
      </w:pPr>
      <w:r>
        <w:rPr>
          <w:rFonts w:ascii="黑体" w:eastAsia="黑体" w:hAnsi="黑体" w:hint="eastAsia"/>
          <w:sz w:val="36"/>
          <w:szCs w:val="36"/>
        </w:rPr>
        <w:t>建设单位（盖章）：</w:t>
      </w:r>
      <w:r>
        <w:rPr>
          <w:rFonts w:ascii="黑体" w:eastAsia="黑体" w:hAnsi="黑体" w:hint="eastAsia"/>
          <w:sz w:val="28"/>
          <w:szCs w:val="28"/>
          <w:u w:val="single"/>
        </w:rPr>
        <w:t xml:space="preserve">  </w:t>
      </w:r>
      <w:r>
        <w:rPr>
          <w:rFonts w:ascii="宋体" w:hAnsi="宋体" w:hint="eastAsia"/>
          <w:b/>
          <w:bCs/>
          <w:spacing w:val="20"/>
          <w:sz w:val="32"/>
          <w:szCs w:val="32"/>
          <w:u w:val="single"/>
        </w:rPr>
        <w:t>东莞市新领创智能科技有限公司</w:t>
      </w:r>
      <w:r>
        <w:rPr>
          <w:rFonts w:ascii="黑体" w:eastAsia="黑体" w:hAnsi="黑体" w:hint="eastAsia"/>
          <w:sz w:val="28"/>
          <w:szCs w:val="28"/>
          <w:u w:val="single"/>
        </w:rPr>
        <w:t xml:space="preserve">                    </w:t>
      </w:r>
    </w:p>
    <w:p w:rsidR="009463D2" w:rsidRDefault="009463D2">
      <w:pPr>
        <w:rPr>
          <w:rFonts w:ascii="黑体" w:eastAsia="黑体" w:hAnsi="黑体"/>
          <w:sz w:val="36"/>
          <w:szCs w:val="36"/>
          <w:u w:val="single"/>
        </w:rPr>
      </w:pPr>
    </w:p>
    <w:p w:rsidR="009463D2" w:rsidRDefault="009463D2">
      <w:pPr>
        <w:rPr>
          <w:rFonts w:ascii="黑体" w:eastAsia="黑体" w:hAnsi="黑体"/>
          <w:sz w:val="36"/>
          <w:szCs w:val="36"/>
          <w:u w:val="single"/>
        </w:rPr>
      </w:pPr>
    </w:p>
    <w:p w:rsidR="009463D2" w:rsidRDefault="009463D2">
      <w:pPr>
        <w:rPr>
          <w:rFonts w:ascii="黑体" w:eastAsia="黑体" w:hAnsi="黑体"/>
          <w:sz w:val="36"/>
          <w:szCs w:val="36"/>
          <w:u w:val="single"/>
        </w:rPr>
      </w:pPr>
    </w:p>
    <w:p w:rsidR="009463D2" w:rsidRDefault="009463D2">
      <w:pPr>
        <w:rPr>
          <w:rFonts w:ascii="黑体" w:eastAsia="黑体" w:hAnsi="黑体"/>
          <w:sz w:val="36"/>
          <w:szCs w:val="36"/>
          <w:u w:val="single"/>
        </w:rPr>
      </w:pPr>
    </w:p>
    <w:p w:rsidR="009463D2" w:rsidRDefault="009463D2">
      <w:pPr>
        <w:rPr>
          <w:rFonts w:ascii="黑体" w:eastAsia="黑体" w:hAnsi="黑体"/>
          <w:sz w:val="36"/>
          <w:szCs w:val="36"/>
          <w:u w:val="single"/>
        </w:rPr>
      </w:pPr>
    </w:p>
    <w:p w:rsidR="009463D2" w:rsidRDefault="009463D2">
      <w:pPr>
        <w:rPr>
          <w:rFonts w:ascii="黑体" w:eastAsia="黑体" w:hAnsi="黑体"/>
          <w:sz w:val="36"/>
          <w:szCs w:val="36"/>
          <w:u w:val="single"/>
        </w:rPr>
      </w:pPr>
    </w:p>
    <w:p w:rsidR="009463D2" w:rsidRDefault="007F5B9E">
      <w:pPr>
        <w:ind w:firstLineChars="1050" w:firstLine="3780"/>
        <w:rPr>
          <w:rFonts w:ascii="黑体" w:eastAsia="黑体" w:hAnsi="黑体"/>
          <w:sz w:val="36"/>
          <w:szCs w:val="36"/>
        </w:rPr>
      </w:pPr>
      <w:r>
        <w:rPr>
          <w:rFonts w:ascii="黑体" w:eastAsia="黑体" w:hAnsi="黑体" w:hint="eastAsia"/>
          <w:sz w:val="36"/>
          <w:szCs w:val="36"/>
        </w:rPr>
        <w:t xml:space="preserve"> 编制日期：2019年6月</w:t>
      </w:r>
    </w:p>
    <w:p w:rsidR="009463D2" w:rsidRDefault="009463D2">
      <w:pPr>
        <w:ind w:firstLineChars="1050" w:firstLine="3780"/>
        <w:rPr>
          <w:rFonts w:ascii="黑体" w:eastAsia="黑体" w:hAnsi="黑体"/>
          <w:sz w:val="36"/>
          <w:szCs w:val="36"/>
        </w:rPr>
      </w:pPr>
    </w:p>
    <w:p w:rsidR="009463D2" w:rsidRDefault="009463D2">
      <w:pPr>
        <w:spacing w:line="360" w:lineRule="auto"/>
        <w:jc w:val="center"/>
        <w:rPr>
          <w:sz w:val="24"/>
        </w:rPr>
      </w:pPr>
    </w:p>
    <w:p w:rsidR="009463D2" w:rsidRPr="00E407F6" w:rsidRDefault="007F5B9E">
      <w:pPr>
        <w:widowControl/>
        <w:shd w:val="clear" w:color="auto" w:fill="FFFFFF"/>
        <w:spacing w:line="315" w:lineRule="atLeast"/>
        <w:ind w:firstLine="600"/>
        <w:jc w:val="left"/>
        <w:rPr>
          <w:rFonts w:ascii="宋体" w:hAnsi="宋体" w:cs="宋体"/>
          <w:color w:val="222222"/>
          <w:kern w:val="0"/>
          <w:sz w:val="32"/>
          <w:szCs w:val="32"/>
        </w:rPr>
      </w:pPr>
      <w:r w:rsidRPr="00E407F6">
        <w:rPr>
          <w:rFonts w:ascii="宋体" w:hAnsi="宋体" w:cs="宋体" w:hint="eastAsia"/>
          <w:color w:val="222222"/>
          <w:kern w:val="0"/>
          <w:sz w:val="32"/>
          <w:szCs w:val="32"/>
        </w:rPr>
        <w:lastRenderedPageBreak/>
        <w:t>2019</w:t>
      </w:r>
      <w:r w:rsidRPr="00E407F6">
        <w:rPr>
          <w:rFonts w:ascii="宋体" w:hAnsi="宋体" w:cs="宋体" w:hint="eastAsia"/>
          <w:color w:val="222222"/>
          <w:kern w:val="0"/>
          <w:sz w:val="32"/>
          <w:szCs w:val="32"/>
        </w:rPr>
        <w:t>年</w:t>
      </w:r>
      <w:r w:rsidRPr="00E407F6">
        <w:rPr>
          <w:rFonts w:ascii="宋体" w:hAnsi="宋体" w:cs="宋体" w:hint="eastAsia"/>
          <w:color w:val="222222"/>
          <w:kern w:val="0"/>
          <w:sz w:val="32"/>
          <w:szCs w:val="32"/>
        </w:rPr>
        <w:t>6</w:t>
      </w:r>
      <w:r w:rsidRPr="00E407F6">
        <w:rPr>
          <w:rFonts w:ascii="宋体" w:hAnsi="宋体" w:cs="宋体" w:hint="eastAsia"/>
          <w:color w:val="222222"/>
          <w:kern w:val="0"/>
          <w:sz w:val="32"/>
          <w:szCs w:val="32"/>
        </w:rPr>
        <w:t>月</w:t>
      </w:r>
      <w:r w:rsidR="004A4149">
        <w:rPr>
          <w:rFonts w:ascii="宋体" w:hAnsi="宋体" w:cs="宋体" w:hint="eastAsia"/>
          <w:color w:val="222222"/>
          <w:kern w:val="0"/>
          <w:sz w:val="32"/>
          <w:szCs w:val="32"/>
        </w:rPr>
        <w:t>30</w:t>
      </w:r>
      <w:r w:rsidRPr="00E407F6">
        <w:rPr>
          <w:rFonts w:ascii="宋体" w:hAnsi="宋体" w:cs="宋体" w:hint="eastAsia"/>
          <w:color w:val="222222"/>
          <w:kern w:val="0"/>
          <w:sz w:val="32"/>
          <w:szCs w:val="32"/>
        </w:rPr>
        <w:t>日，</w:t>
      </w:r>
      <w:r w:rsidRPr="00E407F6">
        <w:rPr>
          <w:rFonts w:ascii="Times New Roman" w:hAnsi="宋体" w:hint="eastAsia"/>
          <w:sz w:val="32"/>
          <w:szCs w:val="32"/>
        </w:rPr>
        <w:t>东莞市新领创智能科技有限公司</w:t>
      </w:r>
      <w:r w:rsidRPr="00E407F6">
        <w:rPr>
          <w:rFonts w:ascii="宋体" w:hAnsi="宋体" w:cs="宋体" w:hint="eastAsia"/>
          <w:color w:val="222222"/>
          <w:kern w:val="0"/>
          <w:sz w:val="32"/>
          <w:szCs w:val="32"/>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9463D2" w:rsidRPr="00E407F6" w:rsidRDefault="007F5B9E" w:rsidP="00E407F6">
      <w:pPr>
        <w:ind w:firstLineChars="250" w:firstLine="800"/>
        <w:rPr>
          <w:rFonts w:ascii="宋体" w:hAnsi="宋体" w:cs="宋体"/>
          <w:color w:val="222222"/>
          <w:kern w:val="0"/>
          <w:sz w:val="32"/>
          <w:szCs w:val="32"/>
        </w:rPr>
      </w:pPr>
      <w:r w:rsidRPr="00E407F6">
        <w:rPr>
          <w:rFonts w:ascii="宋体" w:hAnsi="宋体" w:cs="宋体" w:hint="eastAsia"/>
          <w:color w:val="222222"/>
          <w:kern w:val="0"/>
          <w:sz w:val="32"/>
          <w:szCs w:val="32"/>
        </w:rPr>
        <w:t>现场检查了工程及环保设施的建设、运行情况，审阅并核实了有关资料，形成验收意见如下</w:t>
      </w:r>
      <w:r w:rsidRPr="00E407F6">
        <w:rPr>
          <w:rFonts w:ascii="宋体" w:hAnsi="宋体" w:cs="宋体" w:hint="eastAsia"/>
          <w:color w:val="222222"/>
          <w:kern w:val="0"/>
          <w:sz w:val="32"/>
          <w:szCs w:val="32"/>
        </w:rPr>
        <w:t>:</w:t>
      </w:r>
    </w:p>
    <w:p w:rsidR="009463D2" w:rsidRPr="00E407F6" w:rsidRDefault="007F5B9E">
      <w:pPr>
        <w:widowControl/>
        <w:shd w:val="clear" w:color="auto" w:fill="FFFFFF"/>
        <w:spacing w:line="315" w:lineRule="atLeast"/>
        <w:jc w:val="left"/>
        <w:rPr>
          <w:rFonts w:ascii="宋体" w:hAnsi="宋体" w:cs="宋体"/>
          <w:b/>
          <w:color w:val="222222"/>
          <w:kern w:val="0"/>
          <w:sz w:val="32"/>
          <w:szCs w:val="32"/>
        </w:rPr>
      </w:pPr>
      <w:r w:rsidRPr="00E407F6">
        <w:rPr>
          <w:rFonts w:ascii="宋体" w:hAnsi="宋体" w:cs="宋体" w:hint="eastAsia"/>
          <w:b/>
          <w:color w:val="222222"/>
          <w:kern w:val="0"/>
          <w:sz w:val="32"/>
          <w:szCs w:val="32"/>
        </w:rPr>
        <w:t>建设项目基本扩建后概况：</w:t>
      </w:r>
    </w:p>
    <w:p w:rsidR="009463D2" w:rsidRPr="00E407F6" w:rsidRDefault="007F5B9E" w:rsidP="00E407F6">
      <w:pPr>
        <w:widowControl/>
        <w:shd w:val="clear" w:color="auto" w:fill="FFFFFF"/>
        <w:spacing w:line="315" w:lineRule="atLeast"/>
        <w:ind w:firstLineChars="150" w:firstLine="482"/>
        <w:jc w:val="left"/>
        <w:rPr>
          <w:rFonts w:ascii="宋体" w:hAnsi="宋体" w:cs="宋体"/>
          <w:b/>
          <w:color w:val="222222"/>
          <w:kern w:val="0"/>
          <w:sz w:val="32"/>
          <w:szCs w:val="32"/>
        </w:rPr>
      </w:pPr>
      <w:r w:rsidRPr="00E407F6">
        <w:rPr>
          <w:rFonts w:ascii="宋体" w:hAnsi="宋体" w:cs="宋体" w:hint="eastAsia"/>
          <w:b/>
          <w:color w:val="222222"/>
          <w:kern w:val="0"/>
          <w:sz w:val="32"/>
          <w:szCs w:val="32"/>
        </w:rPr>
        <w:t>1</w:t>
      </w:r>
      <w:r w:rsidRPr="00E407F6">
        <w:rPr>
          <w:rFonts w:ascii="宋体" w:hAnsi="宋体" w:cs="宋体" w:hint="eastAsia"/>
          <w:b/>
          <w:color w:val="222222"/>
          <w:kern w:val="0"/>
          <w:sz w:val="32"/>
          <w:szCs w:val="32"/>
        </w:rPr>
        <w:t>、项目地点、规模</w:t>
      </w:r>
    </w:p>
    <w:p w:rsidR="009463D2" w:rsidRPr="00E407F6" w:rsidRDefault="007F5B9E">
      <w:pPr>
        <w:widowControl/>
        <w:shd w:val="clear" w:color="auto" w:fill="FFFFFF"/>
        <w:spacing w:line="315" w:lineRule="atLeast"/>
        <w:ind w:firstLine="600"/>
        <w:jc w:val="left"/>
        <w:rPr>
          <w:rFonts w:ascii="Times New Roman"/>
          <w:kern w:val="24"/>
          <w:sz w:val="32"/>
          <w:szCs w:val="32"/>
        </w:rPr>
      </w:pPr>
      <w:r w:rsidRPr="00E407F6">
        <w:rPr>
          <w:rFonts w:ascii="Times New Roman" w:hAnsi="宋体" w:hint="eastAsia"/>
          <w:sz w:val="32"/>
          <w:szCs w:val="32"/>
        </w:rPr>
        <w:t>东莞市新领创智能科技</w:t>
      </w:r>
      <w:r w:rsidRPr="00E407F6">
        <w:rPr>
          <w:rFonts w:ascii="宋体" w:hAnsi="宋体" w:cs="宋体" w:hint="eastAsia"/>
          <w:color w:val="222222"/>
          <w:kern w:val="0"/>
          <w:sz w:val="32"/>
          <w:szCs w:val="32"/>
        </w:rPr>
        <w:t>有限公司</w:t>
      </w:r>
      <w:r w:rsidRPr="00E407F6">
        <w:rPr>
          <w:rFonts w:hint="eastAsia"/>
          <w:sz w:val="32"/>
          <w:szCs w:val="32"/>
        </w:rPr>
        <w:t>,</w:t>
      </w:r>
      <w:r w:rsidRPr="00E407F6">
        <w:rPr>
          <w:rFonts w:hAnsi="宋体"/>
          <w:sz w:val="32"/>
          <w:szCs w:val="32"/>
        </w:rPr>
        <w:t xml:space="preserve"> 位于</w:t>
      </w:r>
      <w:r w:rsidRPr="00E407F6">
        <w:rPr>
          <w:rFonts w:hint="eastAsia"/>
          <w:sz w:val="32"/>
          <w:szCs w:val="32"/>
        </w:rPr>
        <w:t>东莞市凤岗镇竹塘村</w:t>
      </w:r>
      <w:proofErr w:type="gramStart"/>
      <w:r w:rsidRPr="00E407F6">
        <w:rPr>
          <w:rFonts w:hint="eastAsia"/>
          <w:sz w:val="32"/>
          <w:szCs w:val="32"/>
        </w:rPr>
        <w:t>浸校塘振塘</w:t>
      </w:r>
      <w:proofErr w:type="gramEnd"/>
      <w:r w:rsidRPr="00E407F6">
        <w:rPr>
          <w:rFonts w:hint="eastAsia"/>
          <w:sz w:val="32"/>
          <w:szCs w:val="32"/>
        </w:rPr>
        <w:t>路17号B栋7楼</w:t>
      </w:r>
      <w:r w:rsidRPr="00E407F6">
        <w:rPr>
          <w:rFonts w:ascii="宋体" w:hAnsi="宋体" w:hint="eastAsia"/>
          <w:sz w:val="32"/>
          <w:szCs w:val="32"/>
        </w:rPr>
        <w:t xml:space="preserve">, </w:t>
      </w:r>
      <w:r w:rsidRPr="00E407F6">
        <w:rPr>
          <w:rFonts w:hAnsi="宋体"/>
          <w:sz w:val="32"/>
          <w:szCs w:val="32"/>
        </w:rPr>
        <w:t>项目</w:t>
      </w:r>
      <w:r w:rsidRPr="00E407F6">
        <w:rPr>
          <w:sz w:val="32"/>
          <w:szCs w:val="32"/>
        </w:rPr>
        <w:t>占地面积为</w:t>
      </w:r>
      <w:r w:rsidRPr="00E407F6">
        <w:rPr>
          <w:rFonts w:hint="eastAsia"/>
          <w:sz w:val="32"/>
          <w:szCs w:val="32"/>
        </w:rPr>
        <w:t>1800</w:t>
      </w:r>
      <w:r w:rsidRPr="00E407F6">
        <w:rPr>
          <w:sz w:val="32"/>
          <w:szCs w:val="32"/>
        </w:rPr>
        <w:t>m</w:t>
      </w:r>
      <w:r w:rsidRPr="00E407F6">
        <w:rPr>
          <w:sz w:val="32"/>
          <w:szCs w:val="32"/>
          <w:vertAlign w:val="superscript"/>
        </w:rPr>
        <w:t>2</w:t>
      </w:r>
      <w:r w:rsidRPr="00E407F6">
        <w:rPr>
          <w:sz w:val="32"/>
          <w:szCs w:val="32"/>
        </w:rPr>
        <w:t>，</w:t>
      </w:r>
      <w:r w:rsidRPr="00E407F6">
        <w:rPr>
          <w:rFonts w:ascii="宋体" w:hAnsi="宋体" w:cs="宋体" w:hint="eastAsia"/>
          <w:color w:val="222222"/>
          <w:kern w:val="0"/>
          <w:sz w:val="32"/>
          <w:szCs w:val="32"/>
        </w:rPr>
        <w:t>建筑</w:t>
      </w:r>
      <w:r w:rsidRPr="00E407F6">
        <w:rPr>
          <w:sz w:val="32"/>
          <w:szCs w:val="32"/>
        </w:rPr>
        <w:t>面积为</w:t>
      </w:r>
      <w:r w:rsidRPr="00E407F6">
        <w:rPr>
          <w:rFonts w:hint="eastAsia"/>
          <w:sz w:val="32"/>
          <w:szCs w:val="32"/>
        </w:rPr>
        <w:t>1800</w:t>
      </w:r>
      <w:r w:rsidRPr="00E407F6">
        <w:rPr>
          <w:sz w:val="32"/>
          <w:szCs w:val="32"/>
        </w:rPr>
        <w:t>m</w:t>
      </w:r>
      <w:r w:rsidRPr="00E407F6">
        <w:rPr>
          <w:sz w:val="32"/>
          <w:szCs w:val="32"/>
          <w:vertAlign w:val="superscript"/>
        </w:rPr>
        <w:t>2</w:t>
      </w:r>
      <w:r w:rsidRPr="00E407F6">
        <w:rPr>
          <w:rFonts w:hAnsi="宋体"/>
          <w:sz w:val="32"/>
          <w:szCs w:val="32"/>
        </w:rPr>
        <w:t>。</w:t>
      </w:r>
      <w:r w:rsidRPr="00E407F6">
        <w:rPr>
          <w:rFonts w:hint="eastAsia"/>
          <w:sz w:val="32"/>
          <w:szCs w:val="32"/>
        </w:rPr>
        <w:t>年加工生产IC卡600万张。</w:t>
      </w:r>
    </w:p>
    <w:p w:rsidR="009463D2" w:rsidRDefault="007F5B9E">
      <w:pPr>
        <w:adjustRightInd w:val="0"/>
        <w:snapToGrid w:val="0"/>
        <w:spacing w:line="360" w:lineRule="auto"/>
        <w:ind w:firstLineChars="150" w:firstLine="422"/>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、主要原辅材料</w:t>
      </w:r>
    </w:p>
    <w:tbl>
      <w:tblPr>
        <w:tblW w:w="78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695"/>
        <w:gridCol w:w="1676"/>
        <w:gridCol w:w="1553"/>
        <w:gridCol w:w="1557"/>
        <w:gridCol w:w="1315"/>
        <w:gridCol w:w="1076"/>
      </w:tblGrid>
      <w:tr w:rsidR="009463D2" w:rsidRPr="00E407F6" w:rsidTr="00E407F6">
        <w:trPr>
          <w:trHeight w:val="471"/>
        </w:trPr>
        <w:tc>
          <w:tcPr>
            <w:tcW w:w="69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序号</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原材料名称</w:t>
            </w:r>
          </w:p>
        </w:tc>
        <w:tc>
          <w:tcPr>
            <w:tcW w:w="1553"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规格</w:t>
            </w:r>
          </w:p>
        </w:tc>
        <w:tc>
          <w:tcPr>
            <w:tcW w:w="1557"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年用量</w:t>
            </w:r>
          </w:p>
        </w:tc>
        <w:tc>
          <w:tcPr>
            <w:tcW w:w="131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单位</w:t>
            </w:r>
          </w:p>
        </w:tc>
        <w:tc>
          <w:tcPr>
            <w:tcW w:w="10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备注</w:t>
            </w:r>
          </w:p>
        </w:tc>
      </w:tr>
      <w:tr w:rsidR="009463D2" w:rsidRPr="00E407F6" w:rsidTr="00E407F6">
        <w:trPr>
          <w:trHeight w:val="452"/>
        </w:trPr>
        <w:tc>
          <w:tcPr>
            <w:tcW w:w="69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1</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sz w:val="28"/>
                <w:szCs w:val="28"/>
              </w:rPr>
              <w:t>PVC</w:t>
            </w:r>
            <w:r w:rsidRPr="00E407F6">
              <w:rPr>
                <w:rFonts w:ascii="宋体" w:hAnsi="宋体" w:cs="宋体"/>
                <w:sz w:val="28"/>
                <w:szCs w:val="28"/>
              </w:rPr>
              <w:t>片</w:t>
            </w:r>
            <w:r w:rsidRPr="00E407F6">
              <w:rPr>
                <w:rFonts w:ascii="宋体" w:hAnsi="宋体" w:cs="宋体" w:hint="eastAsia"/>
                <w:sz w:val="28"/>
                <w:szCs w:val="28"/>
              </w:rPr>
              <w:t>料</w:t>
            </w:r>
          </w:p>
        </w:tc>
        <w:tc>
          <w:tcPr>
            <w:tcW w:w="1553" w:type="dxa"/>
          </w:tcPr>
          <w:p w:rsidR="009463D2" w:rsidRPr="00E407F6" w:rsidRDefault="007F5B9E">
            <w:pPr>
              <w:jc w:val="center"/>
              <w:rPr>
                <w:sz w:val="28"/>
                <w:szCs w:val="28"/>
              </w:rPr>
            </w:pPr>
            <w:r w:rsidRPr="00E407F6">
              <w:rPr>
                <w:rFonts w:ascii="宋体" w:hAnsi="宋体" w:cs="宋体" w:hint="eastAsia"/>
                <w:sz w:val="28"/>
                <w:szCs w:val="28"/>
              </w:rPr>
              <w:t>/</w:t>
            </w:r>
          </w:p>
        </w:tc>
        <w:tc>
          <w:tcPr>
            <w:tcW w:w="1557" w:type="dxa"/>
          </w:tcPr>
          <w:p w:rsidR="009463D2" w:rsidRPr="00E407F6" w:rsidRDefault="007F5B9E">
            <w:pPr>
              <w:jc w:val="center"/>
              <w:rPr>
                <w:rFonts w:ascii="宋体" w:hAnsi="宋体"/>
                <w:sz w:val="28"/>
                <w:szCs w:val="28"/>
              </w:rPr>
            </w:pPr>
            <w:r w:rsidRPr="00E407F6">
              <w:rPr>
                <w:rFonts w:ascii="宋体" w:hAnsi="宋体" w:hint="eastAsia"/>
                <w:sz w:val="28"/>
                <w:szCs w:val="28"/>
              </w:rPr>
              <w:t>60</w:t>
            </w:r>
          </w:p>
        </w:tc>
        <w:tc>
          <w:tcPr>
            <w:tcW w:w="131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吨</w:t>
            </w:r>
          </w:p>
        </w:tc>
        <w:tc>
          <w:tcPr>
            <w:tcW w:w="10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原料</w:t>
            </w:r>
          </w:p>
        </w:tc>
      </w:tr>
      <w:tr w:rsidR="009463D2" w:rsidRPr="00E407F6" w:rsidTr="00E407F6">
        <w:trPr>
          <w:trHeight w:val="452"/>
        </w:trPr>
        <w:tc>
          <w:tcPr>
            <w:tcW w:w="69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2</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sz w:val="28"/>
                <w:szCs w:val="28"/>
              </w:rPr>
              <w:t>水性油墨</w:t>
            </w:r>
          </w:p>
        </w:tc>
        <w:tc>
          <w:tcPr>
            <w:tcW w:w="1553" w:type="dxa"/>
          </w:tcPr>
          <w:p w:rsidR="009463D2" w:rsidRPr="00E407F6" w:rsidRDefault="007F5B9E">
            <w:pPr>
              <w:jc w:val="center"/>
              <w:rPr>
                <w:sz w:val="28"/>
                <w:szCs w:val="28"/>
              </w:rPr>
            </w:pPr>
            <w:r w:rsidRPr="00E407F6">
              <w:rPr>
                <w:rFonts w:ascii="宋体" w:hAnsi="宋体" w:cs="宋体" w:hint="eastAsia"/>
                <w:sz w:val="28"/>
                <w:szCs w:val="28"/>
              </w:rPr>
              <w:t>/</w:t>
            </w:r>
          </w:p>
        </w:tc>
        <w:tc>
          <w:tcPr>
            <w:tcW w:w="1557" w:type="dxa"/>
          </w:tcPr>
          <w:p w:rsidR="009463D2" w:rsidRPr="00E407F6" w:rsidRDefault="007F5B9E">
            <w:pPr>
              <w:jc w:val="center"/>
              <w:rPr>
                <w:rFonts w:ascii="宋体" w:hAnsi="宋体"/>
                <w:sz w:val="28"/>
                <w:szCs w:val="28"/>
              </w:rPr>
            </w:pPr>
            <w:r w:rsidRPr="00E407F6">
              <w:rPr>
                <w:rFonts w:ascii="宋体" w:hAnsi="宋体" w:hint="eastAsia"/>
                <w:sz w:val="28"/>
                <w:szCs w:val="28"/>
              </w:rPr>
              <w:t>0.12</w:t>
            </w:r>
          </w:p>
        </w:tc>
        <w:tc>
          <w:tcPr>
            <w:tcW w:w="131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吨</w:t>
            </w:r>
          </w:p>
        </w:tc>
        <w:tc>
          <w:tcPr>
            <w:tcW w:w="1076"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原料</w:t>
            </w:r>
          </w:p>
        </w:tc>
      </w:tr>
      <w:tr w:rsidR="009463D2" w:rsidRPr="00E407F6" w:rsidTr="00E407F6">
        <w:trPr>
          <w:trHeight w:val="452"/>
        </w:trPr>
        <w:tc>
          <w:tcPr>
            <w:tcW w:w="69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3</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sz w:val="28"/>
                <w:szCs w:val="28"/>
              </w:rPr>
              <w:t>AB</w:t>
            </w:r>
            <w:r w:rsidRPr="00E407F6">
              <w:rPr>
                <w:rFonts w:ascii="宋体" w:hAnsi="宋体" w:cs="宋体"/>
                <w:sz w:val="28"/>
                <w:szCs w:val="28"/>
              </w:rPr>
              <w:t>胶水</w:t>
            </w:r>
          </w:p>
        </w:tc>
        <w:tc>
          <w:tcPr>
            <w:tcW w:w="1553" w:type="dxa"/>
          </w:tcPr>
          <w:p w:rsidR="009463D2" w:rsidRPr="00E407F6" w:rsidRDefault="007F5B9E">
            <w:pPr>
              <w:jc w:val="center"/>
              <w:rPr>
                <w:sz w:val="28"/>
                <w:szCs w:val="28"/>
              </w:rPr>
            </w:pPr>
            <w:r w:rsidRPr="00E407F6">
              <w:rPr>
                <w:rFonts w:ascii="宋体" w:hAnsi="宋体" w:cs="宋体" w:hint="eastAsia"/>
                <w:sz w:val="28"/>
                <w:szCs w:val="28"/>
              </w:rPr>
              <w:t>/</w:t>
            </w:r>
          </w:p>
        </w:tc>
        <w:tc>
          <w:tcPr>
            <w:tcW w:w="1557" w:type="dxa"/>
          </w:tcPr>
          <w:p w:rsidR="009463D2" w:rsidRPr="00E407F6" w:rsidRDefault="007F5B9E">
            <w:pPr>
              <w:jc w:val="center"/>
              <w:rPr>
                <w:rFonts w:ascii="宋体" w:hAnsi="宋体"/>
                <w:sz w:val="28"/>
                <w:szCs w:val="28"/>
              </w:rPr>
            </w:pPr>
            <w:r w:rsidRPr="00E407F6">
              <w:rPr>
                <w:rFonts w:ascii="宋体" w:hAnsi="宋体" w:hint="eastAsia"/>
                <w:sz w:val="28"/>
                <w:szCs w:val="28"/>
              </w:rPr>
              <w:t>0.4</w:t>
            </w:r>
          </w:p>
        </w:tc>
        <w:tc>
          <w:tcPr>
            <w:tcW w:w="1315"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吨</w:t>
            </w:r>
          </w:p>
        </w:tc>
        <w:tc>
          <w:tcPr>
            <w:tcW w:w="10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kern w:val="0"/>
                <w:sz w:val="28"/>
                <w:szCs w:val="28"/>
              </w:rPr>
              <w:t>原料</w:t>
            </w:r>
          </w:p>
        </w:tc>
      </w:tr>
      <w:tr w:rsidR="009463D2" w:rsidRPr="00E407F6" w:rsidTr="00E407F6">
        <w:trPr>
          <w:trHeight w:val="452"/>
        </w:trPr>
        <w:tc>
          <w:tcPr>
            <w:tcW w:w="69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4</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sz w:val="28"/>
                <w:szCs w:val="28"/>
              </w:rPr>
              <w:t>芯片</w:t>
            </w:r>
          </w:p>
        </w:tc>
        <w:tc>
          <w:tcPr>
            <w:tcW w:w="1553" w:type="dxa"/>
          </w:tcPr>
          <w:p w:rsidR="009463D2" w:rsidRPr="00E407F6" w:rsidRDefault="007F5B9E">
            <w:pPr>
              <w:jc w:val="center"/>
              <w:rPr>
                <w:sz w:val="28"/>
                <w:szCs w:val="28"/>
              </w:rPr>
            </w:pPr>
            <w:r w:rsidRPr="00E407F6">
              <w:rPr>
                <w:rFonts w:ascii="宋体" w:hAnsi="宋体" w:cs="宋体" w:hint="eastAsia"/>
                <w:sz w:val="28"/>
                <w:szCs w:val="28"/>
              </w:rPr>
              <w:t>/</w:t>
            </w:r>
          </w:p>
        </w:tc>
        <w:tc>
          <w:tcPr>
            <w:tcW w:w="1557" w:type="dxa"/>
          </w:tcPr>
          <w:p w:rsidR="009463D2" w:rsidRPr="00E407F6" w:rsidRDefault="007F5B9E">
            <w:pPr>
              <w:jc w:val="center"/>
              <w:rPr>
                <w:rFonts w:ascii="宋体" w:hAnsi="宋体"/>
                <w:sz w:val="28"/>
                <w:szCs w:val="28"/>
              </w:rPr>
            </w:pPr>
            <w:r w:rsidRPr="00E407F6">
              <w:rPr>
                <w:rFonts w:ascii="宋体" w:hAnsi="宋体" w:hint="eastAsia"/>
                <w:sz w:val="28"/>
                <w:szCs w:val="28"/>
              </w:rPr>
              <w:t>600</w:t>
            </w:r>
          </w:p>
        </w:tc>
        <w:tc>
          <w:tcPr>
            <w:tcW w:w="131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万颗</w:t>
            </w:r>
          </w:p>
        </w:tc>
        <w:tc>
          <w:tcPr>
            <w:tcW w:w="1076"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原料</w:t>
            </w:r>
          </w:p>
        </w:tc>
      </w:tr>
      <w:tr w:rsidR="009463D2" w:rsidRPr="00E407F6" w:rsidTr="00E407F6">
        <w:trPr>
          <w:trHeight w:val="285"/>
        </w:trPr>
        <w:tc>
          <w:tcPr>
            <w:tcW w:w="69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5</w:t>
            </w:r>
          </w:p>
        </w:tc>
        <w:tc>
          <w:tcPr>
            <w:tcW w:w="1676" w:type="dxa"/>
            <w:vAlign w:val="center"/>
          </w:tcPr>
          <w:p w:rsidR="009463D2" w:rsidRPr="00E407F6" w:rsidRDefault="007F5B9E">
            <w:pPr>
              <w:widowControl/>
              <w:jc w:val="center"/>
              <w:textAlignment w:val="center"/>
              <w:rPr>
                <w:rFonts w:ascii="宋体" w:hAnsi="宋体" w:cs="宋体"/>
                <w:sz w:val="28"/>
                <w:szCs w:val="28"/>
              </w:rPr>
            </w:pPr>
            <w:r w:rsidRPr="00E407F6">
              <w:rPr>
                <w:rFonts w:ascii="宋体" w:hAnsi="宋体" w:cs="宋体" w:hint="eastAsia"/>
                <w:sz w:val="28"/>
                <w:szCs w:val="28"/>
              </w:rPr>
              <w:t>铜</w:t>
            </w:r>
            <w:r w:rsidRPr="00E407F6">
              <w:rPr>
                <w:rFonts w:ascii="宋体" w:hAnsi="宋体" w:cs="宋体"/>
                <w:sz w:val="28"/>
                <w:szCs w:val="28"/>
              </w:rPr>
              <w:t>线</w:t>
            </w:r>
          </w:p>
        </w:tc>
        <w:tc>
          <w:tcPr>
            <w:tcW w:w="1553" w:type="dxa"/>
          </w:tcPr>
          <w:p w:rsidR="009463D2" w:rsidRPr="00E407F6" w:rsidRDefault="007F5B9E">
            <w:pPr>
              <w:jc w:val="center"/>
              <w:rPr>
                <w:sz w:val="28"/>
                <w:szCs w:val="28"/>
              </w:rPr>
            </w:pPr>
            <w:r w:rsidRPr="00E407F6">
              <w:rPr>
                <w:rFonts w:ascii="宋体" w:hAnsi="宋体" w:cs="宋体" w:hint="eastAsia"/>
                <w:sz w:val="28"/>
                <w:szCs w:val="28"/>
              </w:rPr>
              <w:t>/</w:t>
            </w:r>
          </w:p>
        </w:tc>
        <w:tc>
          <w:tcPr>
            <w:tcW w:w="1557" w:type="dxa"/>
          </w:tcPr>
          <w:p w:rsidR="009463D2" w:rsidRPr="00E407F6" w:rsidRDefault="007F5B9E">
            <w:pPr>
              <w:jc w:val="center"/>
              <w:rPr>
                <w:rFonts w:ascii="宋体" w:hAnsi="宋体"/>
                <w:sz w:val="28"/>
                <w:szCs w:val="28"/>
              </w:rPr>
            </w:pPr>
            <w:r w:rsidRPr="00E407F6">
              <w:rPr>
                <w:rFonts w:ascii="宋体" w:hAnsi="宋体" w:hint="eastAsia"/>
                <w:sz w:val="28"/>
                <w:szCs w:val="28"/>
              </w:rPr>
              <w:t>0.6</w:t>
            </w:r>
          </w:p>
        </w:tc>
        <w:tc>
          <w:tcPr>
            <w:tcW w:w="1315"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吨</w:t>
            </w:r>
          </w:p>
        </w:tc>
        <w:tc>
          <w:tcPr>
            <w:tcW w:w="1076" w:type="dxa"/>
            <w:vAlign w:val="center"/>
          </w:tcPr>
          <w:p w:rsidR="009463D2" w:rsidRPr="00E407F6" w:rsidRDefault="007F5B9E">
            <w:pPr>
              <w:widowControl/>
              <w:jc w:val="center"/>
              <w:textAlignment w:val="center"/>
              <w:rPr>
                <w:rFonts w:ascii="宋体" w:hAnsi="宋体" w:cs="宋体"/>
                <w:kern w:val="0"/>
                <w:sz w:val="28"/>
                <w:szCs w:val="28"/>
              </w:rPr>
            </w:pPr>
            <w:r w:rsidRPr="00E407F6">
              <w:rPr>
                <w:rFonts w:ascii="宋体" w:hAnsi="宋体" w:cs="宋体" w:hint="eastAsia"/>
                <w:kern w:val="0"/>
                <w:sz w:val="28"/>
                <w:szCs w:val="28"/>
              </w:rPr>
              <w:t>原料</w:t>
            </w:r>
          </w:p>
        </w:tc>
      </w:tr>
    </w:tbl>
    <w:p w:rsidR="009463D2" w:rsidRDefault="009463D2">
      <w:pPr>
        <w:adjustRightInd w:val="0"/>
        <w:snapToGrid w:val="0"/>
        <w:spacing w:line="360" w:lineRule="auto"/>
        <w:rPr>
          <w:rFonts w:ascii="Times New Roman" w:hAnsi="Times New Roman"/>
          <w:b/>
          <w:sz w:val="24"/>
        </w:rPr>
      </w:pPr>
    </w:p>
    <w:p w:rsidR="009463D2" w:rsidRDefault="007F5B9E">
      <w:pPr>
        <w:adjustRightInd w:val="0"/>
        <w:snapToGrid w:val="0"/>
        <w:spacing w:line="360" w:lineRule="auto"/>
        <w:ind w:firstLineChars="100" w:firstLine="281"/>
        <w:rPr>
          <w:rFonts w:ascii="Times New Roman" w:hAnsi="Times New Roman"/>
          <w:b/>
          <w:bCs/>
          <w:sz w:val="28"/>
          <w:szCs w:val="28"/>
        </w:rPr>
      </w:pPr>
      <w:r>
        <w:rPr>
          <w:rFonts w:ascii="Times New Roman" w:hAnsi="Times New Roman" w:hint="eastAsia"/>
          <w:b/>
          <w:bCs/>
          <w:sz w:val="28"/>
          <w:szCs w:val="28"/>
        </w:rPr>
        <w:t>3</w:t>
      </w:r>
      <w:r>
        <w:rPr>
          <w:rFonts w:ascii="Times New Roman" w:hAnsi="Times New Roman" w:hint="eastAsia"/>
          <w:b/>
          <w:bCs/>
          <w:sz w:val="28"/>
          <w:szCs w:val="28"/>
        </w:rPr>
        <w:t>、主要生产设备</w:t>
      </w:r>
    </w:p>
    <w:tbl>
      <w:tblPr>
        <w:tblW w:w="8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1"/>
        <w:gridCol w:w="2497"/>
        <w:gridCol w:w="1797"/>
        <w:gridCol w:w="1153"/>
        <w:gridCol w:w="2053"/>
      </w:tblGrid>
      <w:tr w:rsidR="009463D2" w:rsidRPr="00E407F6" w:rsidTr="00E407F6">
        <w:trPr>
          <w:trHeight w:val="706"/>
          <w:jc w:val="center"/>
        </w:trPr>
        <w:tc>
          <w:tcPr>
            <w:tcW w:w="841" w:type="dxa"/>
            <w:vAlign w:val="center"/>
          </w:tcPr>
          <w:p w:rsidR="009463D2" w:rsidRPr="00E407F6" w:rsidRDefault="007F5B9E">
            <w:pPr>
              <w:jc w:val="center"/>
              <w:rPr>
                <w:b/>
                <w:bCs/>
                <w:sz w:val="28"/>
                <w:szCs w:val="28"/>
              </w:rPr>
            </w:pPr>
            <w:r w:rsidRPr="00E407F6">
              <w:rPr>
                <w:rFonts w:hAnsi="宋体"/>
                <w:b/>
                <w:bCs/>
                <w:sz w:val="28"/>
                <w:szCs w:val="28"/>
              </w:rPr>
              <w:lastRenderedPageBreak/>
              <w:t>序号</w:t>
            </w:r>
          </w:p>
        </w:tc>
        <w:tc>
          <w:tcPr>
            <w:tcW w:w="2497" w:type="dxa"/>
            <w:vAlign w:val="center"/>
          </w:tcPr>
          <w:p w:rsidR="009463D2" w:rsidRPr="00E407F6" w:rsidRDefault="007F5B9E">
            <w:pPr>
              <w:jc w:val="center"/>
              <w:rPr>
                <w:b/>
                <w:bCs/>
                <w:sz w:val="28"/>
                <w:szCs w:val="28"/>
              </w:rPr>
            </w:pPr>
            <w:r w:rsidRPr="00E407F6">
              <w:rPr>
                <w:rFonts w:hAnsi="宋体"/>
                <w:b/>
                <w:bCs/>
                <w:sz w:val="28"/>
                <w:szCs w:val="28"/>
              </w:rPr>
              <w:t>设备名称</w:t>
            </w:r>
          </w:p>
        </w:tc>
        <w:tc>
          <w:tcPr>
            <w:tcW w:w="1797" w:type="dxa"/>
            <w:vAlign w:val="center"/>
          </w:tcPr>
          <w:p w:rsidR="009463D2" w:rsidRPr="00E407F6" w:rsidRDefault="007F5B9E">
            <w:pPr>
              <w:jc w:val="center"/>
              <w:rPr>
                <w:b/>
                <w:bCs/>
                <w:sz w:val="28"/>
                <w:szCs w:val="28"/>
              </w:rPr>
            </w:pPr>
            <w:r w:rsidRPr="00E407F6">
              <w:rPr>
                <w:rFonts w:hAnsi="宋体" w:hint="eastAsia"/>
                <w:b/>
                <w:bCs/>
                <w:sz w:val="28"/>
                <w:szCs w:val="28"/>
              </w:rPr>
              <w:t>功能</w:t>
            </w:r>
          </w:p>
        </w:tc>
        <w:tc>
          <w:tcPr>
            <w:tcW w:w="1153" w:type="dxa"/>
            <w:vAlign w:val="center"/>
          </w:tcPr>
          <w:p w:rsidR="009463D2" w:rsidRPr="00E407F6" w:rsidRDefault="007F5B9E">
            <w:pPr>
              <w:jc w:val="center"/>
              <w:rPr>
                <w:b/>
                <w:bCs/>
                <w:sz w:val="28"/>
                <w:szCs w:val="28"/>
              </w:rPr>
            </w:pPr>
            <w:r w:rsidRPr="00E407F6">
              <w:rPr>
                <w:rFonts w:hAnsi="宋体"/>
                <w:b/>
                <w:bCs/>
                <w:sz w:val="28"/>
                <w:szCs w:val="28"/>
              </w:rPr>
              <w:t>数量</w:t>
            </w:r>
          </w:p>
        </w:tc>
        <w:tc>
          <w:tcPr>
            <w:tcW w:w="2053" w:type="dxa"/>
            <w:vAlign w:val="center"/>
          </w:tcPr>
          <w:p w:rsidR="009463D2" w:rsidRPr="00E407F6" w:rsidRDefault="007F5B9E">
            <w:pPr>
              <w:jc w:val="center"/>
              <w:rPr>
                <w:b/>
                <w:bCs/>
                <w:sz w:val="28"/>
                <w:szCs w:val="28"/>
              </w:rPr>
            </w:pPr>
            <w:r w:rsidRPr="00E407F6">
              <w:rPr>
                <w:rFonts w:hAnsi="宋体" w:hint="eastAsia"/>
                <w:b/>
                <w:bCs/>
                <w:sz w:val="28"/>
                <w:szCs w:val="28"/>
              </w:rPr>
              <w:t>备注</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8</w:t>
            </w:r>
          </w:p>
        </w:tc>
        <w:tc>
          <w:tcPr>
            <w:tcW w:w="2497" w:type="dxa"/>
            <w:vAlign w:val="center"/>
          </w:tcPr>
          <w:p w:rsidR="009463D2" w:rsidRPr="00E407F6" w:rsidRDefault="007F5B9E">
            <w:pPr>
              <w:jc w:val="center"/>
              <w:rPr>
                <w:sz w:val="28"/>
                <w:szCs w:val="28"/>
              </w:rPr>
            </w:pPr>
            <w:r w:rsidRPr="00E407F6">
              <w:rPr>
                <w:rFonts w:hint="eastAsia"/>
                <w:sz w:val="28"/>
                <w:szCs w:val="28"/>
              </w:rPr>
              <w:t>四色印刷机</w:t>
            </w:r>
          </w:p>
        </w:tc>
        <w:tc>
          <w:tcPr>
            <w:tcW w:w="1797" w:type="dxa"/>
            <w:vAlign w:val="center"/>
          </w:tcPr>
          <w:p w:rsidR="009463D2" w:rsidRPr="00E407F6" w:rsidRDefault="007F5B9E">
            <w:pPr>
              <w:jc w:val="center"/>
              <w:rPr>
                <w:sz w:val="28"/>
                <w:szCs w:val="28"/>
              </w:rPr>
            </w:pPr>
            <w:r w:rsidRPr="00E407F6">
              <w:rPr>
                <w:rFonts w:hint="eastAsia"/>
                <w:sz w:val="28"/>
                <w:szCs w:val="28"/>
              </w:rPr>
              <w:t>印刷</w:t>
            </w:r>
          </w:p>
        </w:tc>
        <w:tc>
          <w:tcPr>
            <w:tcW w:w="1153" w:type="dxa"/>
            <w:vAlign w:val="center"/>
          </w:tcPr>
          <w:p w:rsidR="009463D2" w:rsidRPr="00E407F6" w:rsidRDefault="007F5B9E">
            <w:pPr>
              <w:jc w:val="center"/>
              <w:rPr>
                <w:sz w:val="28"/>
                <w:szCs w:val="28"/>
              </w:rPr>
            </w:pPr>
            <w:r w:rsidRPr="00E407F6">
              <w:rPr>
                <w:rFonts w:hint="eastAsia"/>
                <w:sz w:val="28"/>
                <w:szCs w:val="28"/>
              </w:rPr>
              <w:t>1台</w:t>
            </w:r>
          </w:p>
        </w:tc>
        <w:tc>
          <w:tcPr>
            <w:tcW w:w="2053" w:type="dxa"/>
            <w:vAlign w:val="center"/>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9</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丝印机</w:t>
            </w:r>
          </w:p>
        </w:tc>
        <w:tc>
          <w:tcPr>
            <w:tcW w:w="1797" w:type="dxa"/>
            <w:vAlign w:val="center"/>
          </w:tcPr>
          <w:p w:rsidR="009463D2" w:rsidRPr="00E407F6" w:rsidRDefault="007F5B9E">
            <w:pPr>
              <w:jc w:val="center"/>
              <w:rPr>
                <w:sz w:val="28"/>
                <w:szCs w:val="28"/>
              </w:rPr>
            </w:pPr>
            <w:r w:rsidRPr="00E407F6">
              <w:rPr>
                <w:rFonts w:hint="eastAsia"/>
                <w:sz w:val="28"/>
                <w:szCs w:val="28"/>
              </w:rPr>
              <w:t>丝印</w:t>
            </w:r>
          </w:p>
        </w:tc>
        <w:tc>
          <w:tcPr>
            <w:tcW w:w="1153" w:type="dxa"/>
            <w:vAlign w:val="center"/>
          </w:tcPr>
          <w:p w:rsidR="009463D2" w:rsidRPr="00E407F6" w:rsidRDefault="007F5B9E">
            <w:pPr>
              <w:jc w:val="center"/>
              <w:rPr>
                <w:sz w:val="28"/>
                <w:szCs w:val="28"/>
              </w:rPr>
            </w:pPr>
            <w:r w:rsidRPr="00E407F6">
              <w:rPr>
                <w:rFonts w:hint="eastAsia"/>
                <w:sz w:val="28"/>
                <w:szCs w:val="28"/>
              </w:rPr>
              <w:t>2台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10</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绕线机</w:t>
            </w:r>
          </w:p>
        </w:tc>
        <w:tc>
          <w:tcPr>
            <w:tcW w:w="1797" w:type="dxa"/>
            <w:vAlign w:val="center"/>
          </w:tcPr>
          <w:p w:rsidR="009463D2" w:rsidRPr="00E407F6" w:rsidRDefault="007F5B9E">
            <w:pPr>
              <w:jc w:val="center"/>
              <w:rPr>
                <w:sz w:val="28"/>
                <w:szCs w:val="28"/>
              </w:rPr>
            </w:pPr>
            <w:r w:rsidRPr="00E407F6">
              <w:rPr>
                <w:rFonts w:hint="eastAsia"/>
                <w:sz w:val="28"/>
                <w:szCs w:val="28"/>
              </w:rPr>
              <w:t>绕线焊接</w:t>
            </w:r>
          </w:p>
        </w:tc>
        <w:tc>
          <w:tcPr>
            <w:tcW w:w="1153" w:type="dxa"/>
            <w:vAlign w:val="center"/>
          </w:tcPr>
          <w:p w:rsidR="009463D2" w:rsidRPr="00E407F6" w:rsidRDefault="007F5B9E">
            <w:pPr>
              <w:jc w:val="center"/>
              <w:rPr>
                <w:sz w:val="28"/>
                <w:szCs w:val="28"/>
              </w:rPr>
            </w:pPr>
            <w:r w:rsidRPr="00E407F6">
              <w:rPr>
                <w:rFonts w:hint="eastAsia"/>
                <w:sz w:val="28"/>
                <w:szCs w:val="28"/>
              </w:rPr>
              <w:t>3台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11</w:t>
            </w:r>
          </w:p>
        </w:tc>
        <w:tc>
          <w:tcPr>
            <w:tcW w:w="2497" w:type="dxa"/>
            <w:vAlign w:val="center"/>
          </w:tcPr>
          <w:p w:rsidR="009463D2" w:rsidRPr="00E407F6" w:rsidRDefault="007F5B9E">
            <w:pPr>
              <w:jc w:val="center"/>
              <w:rPr>
                <w:rStyle w:val="apple-style-span"/>
                <w:sz w:val="28"/>
                <w:szCs w:val="28"/>
              </w:rPr>
            </w:pPr>
            <w:proofErr w:type="gramStart"/>
            <w:r w:rsidRPr="00E407F6">
              <w:rPr>
                <w:rStyle w:val="apple-style-span"/>
                <w:rFonts w:hint="eastAsia"/>
                <w:sz w:val="28"/>
                <w:szCs w:val="28"/>
              </w:rPr>
              <w:t>靠位机</w:t>
            </w:r>
            <w:proofErr w:type="gramEnd"/>
          </w:p>
        </w:tc>
        <w:tc>
          <w:tcPr>
            <w:tcW w:w="1797" w:type="dxa"/>
            <w:vAlign w:val="center"/>
          </w:tcPr>
          <w:p w:rsidR="009463D2" w:rsidRPr="00E407F6" w:rsidRDefault="007F5B9E">
            <w:pPr>
              <w:jc w:val="center"/>
              <w:rPr>
                <w:sz w:val="28"/>
                <w:szCs w:val="28"/>
              </w:rPr>
            </w:pPr>
            <w:r w:rsidRPr="00E407F6">
              <w:rPr>
                <w:rFonts w:hint="eastAsia"/>
                <w:sz w:val="28"/>
                <w:szCs w:val="28"/>
              </w:rPr>
              <w:t>靠位</w:t>
            </w:r>
          </w:p>
        </w:tc>
        <w:tc>
          <w:tcPr>
            <w:tcW w:w="1153" w:type="dxa"/>
            <w:vAlign w:val="center"/>
          </w:tcPr>
          <w:p w:rsidR="009463D2" w:rsidRPr="00E407F6" w:rsidRDefault="007F5B9E">
            <w:pPr>
              <w:jc w:val="center"/>
              <w:rPr>
                <w:sz w:val="28"/>
                <w:szCs w:val="28"/>
              </w:rPr>
            </w:pPr>
            <w:r w:rsidRPr="00E407F6">
              <w:rPr>
                <w:rFonts w:hint="eastAsia"/>
                <w:sz w:val="28"/>
                <w:szCs w:val="28"/>
              </w:rPr>
              <w:t>2台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12</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层压机</w:t>
            </w:r>
          </w:p>
        </w:tc>
        <w:tc>
          <w:tcPr>
            <w:tcW w:w="1797" w:type="dxa"/>
            <w:vAlign w:val="center"/>
          </w:tcPr>
          <w:p w:rsidR="009463D2" w:rsidRPr="00E407F6" w:rsidRDefault="007F5B9E">
            <w:pPr>
              <w:jc w:val="center"/>
              <w:rPr>
                <w:sz w:val="28"/>
                <w:szCs w:val="28"/>
              </w:rPr>
            </w:pPr>
            <w:r w:rsidRPr="00E407F6">
              <w:rPr>
                <w:rFonts w:hint="eastAsia"/>
                <w:sz w:val="28"/>
                <w:szCs w:val="28"/>
              </w:rPr>
              <w:t>层压</w:t>
            </w:r>
          </w:p>
        </w:tc>
        <w:tc>
          <w:tcPr>
            <w:tcW w:w="1153" w:type="dxa"/>
            <w:vAlign w:val="center"/>
          </w:tcPr>
          <w:p w:rsidR="009463D2" w:rsidRPr="00E407F6" w:rsidRDefault="007F5B9E">
            <w:pPr>
              <w:jc w:val="center"/>
              <w:rPr>
                <w:sz w:val="28"/>
                <w:szCs w:val="28"/>
              </w:rPr>
            </w:pPr>
            <w:r w:rsidRPr="00E407F6">
              <w:rPr>
                <w:rFonts w:hint="eastAsia"/>
                <w:sz w:val="28"/>
                <w:szCs w:val="28"/>
              </w:rPr>
              <w:t>4台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13</w:t>
            </w:r>
          </w:p>
        </w:tc>
        <w:tc>
          <w:tcPr>
            <w:tcW w:w="2497" w:type="dxa"/>
            <w:vAlign w:val="center"/>
          </w:tcPr>
          <w:p w:rsidR="009463D2" w:rsidRPr="00E407F6" w:rsidRDefault="007F5B9E">
            <w:pPr>
              <w:jc w:val="center"/>
              <w:rPr>
                <w:rStyle w:val="apple-style-span"/>
                <w:sz w:val="28"/>
                <w:szCs w:val="28"/>
              </w:rPr>
            </w:pPr>
            <w:proofErr w:type="gramStart"/>
            <w:r w:rsidRPr="00E407F6">
              <w:rPr>
                <w:rStyle w:val="apple-style-span"/>
                <w:rFonts w:hint="eastAsia"/>
                <w:sz w:val="28"/>
                <w:szCs w:val="28"/>
              </w:rPr>
              <w:t>滴胶机</w:t>
            </w:r>
            <w:proofErr w:type="gramEnd"/>
          </w:p>
        </w:tc>
        <w:tc>
          <w:tcPr>
            <w:tcW w:w="1797" w:type="dxa"/>
            <w:vAlign w:val="center"/>
          </w:tcPr>
          <w:p w:rsidR="009463D2" w:rsidRPr="00E407F6" w:rsidRDefault="007F5B9E">
            <w:pPr>
              <w:jc w:val="center"/>
              <w:rPr>
                <w:sz w:val="28"/>
                <w:szCs w:val="28"/>
              </w:rPr>
            </w:pPr>
            <w:proofErr w:type="gramStart"/>
            <w:r w:rsidRPr="00E407F6">
              <w:rPr>
                <w:rFonts w:hint="eastAsia"/>
                <w:sz w:val="28"/>
                <w:szCs w:val="28"/>
              </w:rPr>
              <w:t>滴胶</w:t>
            </w:r>
            <w:proofErr w:type="gramEnd"/>
          </w:p>
        </w:tc>
        <w:tc>
          <w:tcPr>
            <w:tcW w:w="1153" w:type="dxa"/>
            <w:vAlign w:val="center"/>
          </w:tcPr>
          <w:p w:rsidR="009463D2" w:rsidRPr="00E407F6" w:rsidRDefault="007F5B9E">
            <w:pPr>
              <w:jc w:val="center"/>
              <w:rPr>
                <w:sz w:val="28"/>
                <w:szCs w:val="28"/>
              </w:rPr>
            </w:pPr>
            <w:r w:rsidRPr="00E407F6">
              <w:rPr>
                <w:rFonts w:hint="eastAsia"/>
                <w:sz w:val="28"/>
                <w:szCs w:val="28"/>
              </w:rPr>
              <w:t>2台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14</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冲床</w:t>
            </w:r>
          </w:p>
        </w:tc>
        <w:tc>
          <w:tcPr>
            <w:tcW w:w="1797" w:type="dxa"/>
            <w:vAlign w:val="center"/>
          </w:tcPr>
          <w:p w:rsidR="009463D2" w:rsidRPr="00E407F6" w:rsidRDefault="007F5B9E">
            <w:pPr>
              <w:jc w:val="center"/>
              <w:rPr>
                <w:sz w:val="28"/>
                <w:szCs w:val="28"/>
              </w:rPr>
            </w:pPr>
            <w:r w:rsidRPr="00E407F6">
              <w:rPr>
                <w:rFonts w:hint="eastAsia"/>
                <w:sz w:val="28"/>
                <w:szCs w:val="28"/>
              </w:rPr>
              <w:t>冲切</w:t>
            </w:r>
          </w:p>
        </w:tc>
        <w:tc>
          <w:tcPr>
            <w:tcW w:w="1153" w:type="dxa"/>
            <w:vAlign w:val="center"/>
          </w:tcPr>
          <w:p w:rsidR="009463D2" w:rsidRPr="00E407F6" w:rsidRDefault="007F5B9E">
            <w:pPr>
              <w:jc w:val="center"/>
              <w:rPr>
                <w:sz w:val="28"/>
                <w:szCs w:val="28"/>
              </w:rPr>
            </w:pPr>
            <w:r w:rsidRPr="00E407F6">
              <w:rPr>
                <w:rFonts w:hint="eastAsia"/>
                <w:sz w:val="28"/>
                <w:szCs w:val="28"/>
              </w:rPr>
              <w:t>3台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15</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打码机</w:t>
            </w:r>
          </w:p>
        </w:tc>
        <w:tc>
          <w:tcPr>
            <w:tcW w:w="1797" w:type="dxa"/>
            <w:vAlign w:val="center"/>
          </w:tcPr>
          <w:p w:rsidR="009463D2" w:rsidRPr="00E407F6" w:rsidRDefault="007F5B9E">
            <w:pPr>
              <w:jc w:val="center"/>
              <w:rPr>
                <w:sz w:val="28"/>
                <w:szCs w:val="28"/>
              </w:rPr>
            </w:pPr>
            <w:r w:rsidRPr="00E407F6">
              <w:rPr>
                <w:rFonts w:hint="eastAsia"/>
                <w:sz w:val="28"/>
                <w:szCs w:val="28"/>
              </w:rPr>
              <w:t>打码</w:t>
            </w:r>
          </w:p>
        </w:tc>
        <w:tc>
          <w:tcPr>
            <w:tcW w:w="1153" w:type="dxa"/>
            <w:vAlign w:val="center"/>
          </w:tcPr>
          <w:p w:rsidR="009463D2" w:rsidRPr="00E407F6" w:rsidRDefault="007F5B9E">
            <w:pPr>
              <w:jc w:val="center"/>
              <w:rPr>
                <w:sz w:val="28"/>
                <w:szCs w:val="28"/>
              </w:rPr>
            </w:pPr>
            <w:r w:rsidRPr="00E407F6">
              <w:rPr>
                <w:rFonts w:hint="eastAsia"/>
                <w:sz w:val="28"/>
                <w:szCs w:val="28"/>
              </w:rPr>
              <w:t>4台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16</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烫金机</w:t>
            </w:r>
          </w:p>
        </w:tc>
        <w:tc>
          <w:tcPr>
            <w:tcW w:w="1797" w:type="dxa"/>
            <w:vAlign w:val="center"/>
          </w:tcPr>
          <w:p w:rsidR="009463D2" w:rsidRPr="00E407F6" w:rsidRDefault="007F5B9E">
            <w:pPr>
              <w:jc w:val="center"/>
              <w:rPr>
                <w:sz w:val="28"/>
                <w:szCs w:val="28"/>
              </w:rPr>
            </w:pPr>
            <w:r w:rsidRPr="00E407F6">
              <w:rPr>
                <w:rFonts w:hint="eastAsia"/>
                <w:sz w:val="28"/>
                <w:szCs w:val="28"/>
              </w:rPr>
              <w:t>烫金</w:t>
            </w:r>
          </w:p>
        </w:tc>
        <w:tc>
          <w:tcPr>
            <w:tcW w:w="1153" w:type="dxa"/>
            <w:vAlign w:val="center"/>
          </w:tcPr>
          <w:p w:rsidR="009463D2" w:rsidRPr="00E407F6" w:rsidRDefault="007F5B9E">
            <w:pPr>
              <w:jc w:val="center"/>
              <w:rPr>
                <w:sz w:val="28"/>
                <w:szCs w:val="28"/>
              </w:rPr>
            </w:pPr>
            <w:r w:rsidRPr="00E407F6">
              <w:rPr>
                <w:rFonts w:hint="eastAsia"/>
                <w:sz w:val="28"/>
                <w:szCs w:val="28"/>
              </w:rPr>
              <w:t>1台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436"/>
          <w:jc w:val="center"/>
        </w:trPr>
        <w:tc>
          <w:tcPr>
            <w:tcW w:w="841" w:type="dxa"/>
            <w:vAlign w:val="center"/>
          </w:tcPr>
          <w:p w:rsidR="009463D2" w:rsidRPr="00E407F6" w:rsidRDefault="007F5B9E">
            <w:pPr>
              <w:jc w:val="center"/>
              <w:rPr>
                <w:sz w:val="28"/>
                <w:szCs w:val="28"/>
              </w:rPr>
            </w:pPr>
            <w:r w:rsidRPr="00E407F6">
              <w:rPr>
                <w:rFonts w:hint="eastAsia"/>
                <w:sz w:val="28"/>
                <w:szCs w:val="28"/>
              </w:rPr>
              <w:t>17</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喷码机</w:t>
            </w:r>
          </w:p>
        </w:tc>
        <w:tc>
          <w:tcPr>
            <w:tcW w:w="1797" w:type="dxa"/>
            <w:vAlign w:val="center"/>
          </w:tcPr>
          <w:p w:rsidR="009463D2" w:rsidRPr="00E407F6" w:rsidRDefault="007F5B9E">
            <w:pPr>
              <w:jc w:val="center"/>
              <w:rPr>
                <w:sz w:val="28"/>
                <w:szCs w:val="28"/>
              </w:rPr>
            </w:pPr>
            <w:r w:rsidRPr="00E407F6">
              <w:rPr>
                <w:rFonts w:hint="eastAsia"/>
                <w:sz w:val="28"/>
                <w:szCs w:val="28"/>
              </w:rPr>
              <w:t>喷码</w:t>
            </w:r>
          </w:p>
        </w:tc>
        <w:tc>
          <w:tcPr>
            <w:tcW w:w="1153" w:type="dxa"/>
            <w:vAlign w:val="center"/>
          </w:tcPr>
          <w:p w:rsidR="009463D2" w:rsidRPr="00E407F6" w:rsidRDefault="007F5B9E">
            <w:pPr>
              <w:jc w:val="center"/>
              <w:rPr>
                <w:sz w:val="28"/>
                <w:szCs w:val="28"/>
              </w:rPr>
            </w:pPr>
            <w:r w:rsidRPr="00E407F6">
              <w:rPr>
                <w:rFonts w:hint="eastAsia"/>
                <w:sz w:val="28"/>
                <w:szCs w:val="28"/>
              </w:rPr>
              <w:t>2台</w:t>
            </w:r>
          </w:p>
        </w:tc>
        <w:tc>
          <w:tcPr>
            <w:tcW w:w="2053" w:type="dxa"/>
          </w:tcPr>
          <w:p w:rsidR="009463D2" w:rsidRPr="00E407F6" w:rsidRDefault="007F5B9E">
            <w:pPr>
              <w:jc w:val="center"/>
              <w:rPr>
                <w:sz w:val="28"/>
                <w:szCs w:val="28"/>
              </w:rPr>
            </w:pPr>
            <w:r w:rsidRPr="00E407F6">
              <w:rPr>
                <w:rFonts w:hint="eastAsia"/>
                <w:sz w:val="28"/>
                <w:szCs w:val="28"/>
              </w:rPr>
              <w:t>电能</w:t>
            </w:r>
          </w:p>
        </w:tc>
      </w:tr>
      <w:tr w:rsidR="009463D2" w:rsidRPr="00E407F6" w:rsidTr="00E407F6">
        <w:trPr>
          <w:trHeight w:val="537"/>
          <w:jc w:val="center"/>
        </w:trPr>
        <w:tc>
          <w:tcPr>
            <w:tcW w:w="841" w:type="dxa"/>
            <w:vAlign w:val="center"/>
          </w:tcPr>
          <w:p w:rsidR="009463D2" w:rsidRPr="00E407F6" w:rsidRDefault="007F5B9E">
            <w:pPr>
              <w:jc w:val="center"/>
              <w:rPr>
                <w:sz w:val="28"/>
                <w:szCs w:val="28"/>
              </w:rPr>
            </w:pPr>
            <w:r w:rsidRPr="00E407F6">
              <w:rPr>
                <w:rFonts w:hint="eastAsia"/>
                <w:sz w:val="28"/>
                <w:szCs w:val="28"/>
              </w:rPr>
              <w:t>18</w:t>
            </w:r>
          </w:p>
        </w:tc>
        <w:tc>
          <w:tcPr>
            <w:tcW w:w="2497" w:type="dxa"/>
            <w:vAlign w:val="center"/>
          </w:tcPr>
          <w:p w:rsidR="009463D2" w:rsidRPr="00E407F6" w:rsidRDefault="007F5B9E">
            <w:pPr>
              <w:jc w:val="center"/>
              <w:rPr>
                <w:rStyle w:val="apple-style-span"/>
                <w:sz w:val="28"/>
                <w:szCs w:val="28"/>
              </w:rPr>
            </w:pPr>
            <w:r w:rsidRPr="00E407F6">
              <w:rPr>
                <w:rStyle w:val="apple-style-span"/>
                <w:rFonts w:hint="eastAsia"/>
                <w:sz w:val="28"/>
                <w:szCs w:val="28"/>
              </w:rPr>
              <w:t>包装机</w:t>
            </w:r>
          </w:p>
        </w:tc>
        <w:tc>
          <w:tcPr>
            <w:tcW w:w="1797" w:type="dxa"/>
            <w:vAlign w:val="center"/>
          </w:tcPr>
          <w:p w:rsidR="009463D2" w:rsidRPr="00E407F6" w:rsidRDefault="007F5B9E">
            <w:pPr>
              <w:jc w:val="center"/>
              <w:rPr>
                <w:sz w:val="28"/>
                <w:szCs w:val="28"/>
              </w:rPr>
            </w:pPr>
            <w:r w:rsidRPr="00E407F6">
              <w:rPr>
                <w:rFonts w:hint="eastAsia"/>
                <w:sz w:val="28"/>
                <w:szCs w:val="28"/>
              </w:rPr>
              <w:t>包装</w:t>
            </w:r>
          </w:p>
        </w:tc>
        <w:tc>
          <w:tcPr>
            <w:tcW w:w="1153" w:type="dxa"/>
            <w:vAlign w:val="center"/>
          </w:tcPr>
          <w:p w:rsidR="009463D2" w:rsidRPr="00E407F6" w:rsidRDefault="007F5B9E">
            <w:pPr>
              <w:jc w:val="center"/>
              <w:rPr>
                <w:sz w:val="28"/>
                <w:szCs w:val="28"/>
              </w:rPr>
            </w:pPr>
            <w:r w:rsidRPr="00E407F6">
              <w:rPr>
                <w:rFonts w:hint="eastAsia"/>
                <w:sz w:val="28"/>
                <w:szCs w:val="28"/>
              </w:rPr>
              <w:t>2台</w:t>
            </w:r>
          </w:p>
        </w:tc>
        <w:tc>
          <w:tcPr>
            <w:tcW w:w="2053" w:type="dxa"/>
          </w:tcPr>
          <w:p w:rsidR="009463D2" w:rsidRPr="00E407F6" w:rsidRDefault="007F5B9E">
            <w:pPr>
              <w:jc w:val="center"/>
              <w:rPr>
                <w:sz w:val="28"/>
                <w:szCs w:val="28"/>
              </w:rPr>
            </w:pPr>
            <w:r w:rsidRPr="00E407F6">
              <w:rPr>
                <w:rFonts w:hint="eastAsia"/>
                <w:sz w:val="28"/>
                <w:szCs w:val="28"/>
              </w:rPr>
              <w:t>电能</w:t>
            </w:r>
          </w:p>
        </w:tc>
      </w:tr>
    </w:tbl>
    <w:p w:rsidR="009463D2" w:rsidRDefault="009463D2">
      <w:pPr>
        <w:adjustRightInd w:val="0"/>
        <w:snapToGrid w:val="0"/>
        <w:spacing w:line="360" w:lineRule="auto"/>
        <w:rPr>
          <w:rFonts w:ascii="Times New Roman" w:hAnsi="Times New Roman"/>
          <w:b/>
          <w:bCs/>
          <w:sz w:val="24"/>
        </w:rPr>
      </w:pPr>
    </w:p>
    <w:p w:rsidR="009463D2" w:rsidRDefault="007F5B9E">
      <w:pPr>
        <w:adjustRightInd w:val="0"/>
        <w:snapToGrid w:val="0"/>
        <w:spacing w:line="360" w:lineRule="auto"/>
        <w:ind w:firstLineChars="100" w:firstLine="281"/>
        <w:rPr>
          <w:rFonts w:ascii="Times New Roman" w:hAnsi="Times New Roman"/>
          <w:b/>
          <w:bCs/>
          <w:sz w:val="28"/>
          <w:szCs w:val="28"/>
        </w:rPr>
      </w:pPr>
      <w:r>
        <w:rPr>
          <w:rFonts w:ascii="Times New Roman" w:hAnsi="Times New Roman" w:hint="eastAsia"/>
          <w:b/>
          <w:bCs/>
          <w:sz w:val="28"/>
          <w:szCs w:val="28"/>
        </w:rPr>
        <w:t>4</w:t>
      </w:r>
      <w:r>
        <w:rPr>
          <w:rFonts w:ascii="Times New Roman" w:hAnsi="Times New Roman" w:hint="eastAsia"/>
          <w:b/>
          <w:bCs/>
          <w:sz w:val="28"/>
          <w:szCs w:val="28"/>
        </w:rPr>
        <w:t>、工艺流程</w:t>
      </w:r>
      <w:proofErr w:type="gramStart"/>
      <w:r>
        <w:rPr>
          <w:rFonts w:ascii="Times New Roman" w:hAnsi="Times New Roman" w:hint="eastAsia"/>
          <w:b/>
          <w:bCs/>
          <w:sz w:val="28"/>
          <w:szCs w:val="28"/>
        </w:rPr>
        <w:t>及产污环节</w:t>
      </w:r>
      <w:proofErr w:type="gramEnd"/>
    </w:p>
    <w:p w:rsidR="00D23AA0" w:rsidRPr="00D23AA0" w:rsidRDefault="007F5B9E" w:rsidP="00D23AA0">
      <w:pPr>
        <w:adjustRightInd w:val="0"/>
        <w:snapToGrid w:val="0"/>
        <w:spacing w:line="360" w:lineRule="auto"/>
        <w:rPr>
          <w:b/>
          <w:sz w:val="24"/>
        </w:rPr>
      </w:pPr>
      <w:r>
        <w:rPr>
          <w:b/>
          <w:sz w:val="24"/>
        </w:rPr>
        <w:t>项目工艺流程简述：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71"/>
      </w:tblGrid>
      <w:tr w:rsidR="00D23AA0" w:rsidRPr="009A4D54" w:rsidTr="008218FB">
        <w:trPr>
          <w:trHeight w:val="460"/>
        </w:trPr>
        <w:tc>
          <w:tcPr>
            <w:tcW w:w="9571" w:type="dxa"/>
            <w:tcBorders>
              <w:bottom w:val="single" w:sz="4" w:space="0" w:color="auto"/>
            </w:tcBorders>
          </w:tcPr>
          <w:p w:rsidR="00D23AA0" w:rsidRPr="009A4D54" w:rsidRDefault="00D23AA0" w:rsidP="008218FB">
            <w:pPr>
              <w:pStyle w:val="20"/>
              <w:adjustRightInd w:val="0"/>
              <w:snapToGrid w:val="0"/>
              <w:spacing w:before="72" w:line="360" w:lineRule="auto"/>
              <w:ind w:firstLine="482"/>
            </w:pPr>
            <w:r w:rsidRPr="009A4D54">
              <w:rPr>
                <w:rFonts w:hAnsi="宋体"/>
                <w:b/>
              </w:rPr>
              <w:t>一、项目工艺流程简述（图示）</w:t>
            </w:r>
            <w:r w:rsidRPr="009A4D54">
              <w:rPr>
                <w:rFonts w:hAnsi="宋体"/>
              </w:rPr>
              <w:t>：</w:t>
            </w:r>
          </w:p>
          <w:p w:rsidR="00D23AA0" w:rsidRPr="009A4D54" w:rsidRDefault="00D23AA0" w:rsidP="008218FB">
            <w:pPr>
              <w:rPr>
                <w:rFonts w:hint="eastAsia"/>
              </w:rPr>
            </w:pPr>
            <w:r w:rsidRPr="009A4D54">
              <w:rPr>
                <w:rFonts w:hAnsi="宋体" w:hint="eastAsia"/>
                <w:b/>
                <w:noProof/>
              </w:rPr>
            </w:r>
            <w:r w:rsidRPr="009A4D54">
              <w:pict>
                <v:group id="_x0000_s2790" editas="canvas" style="width:467.75pt;height:459.05pt;mso-position-horizontal-relative:char;mso-position-vertical-relative:line" coordorigin="1418,7047" coordsize="9355,9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91" type="#_x0000_t75" style="position:absolute;left:1418;top:7047;width:9355;height:9181" o:preferrelative="f">
                    <v:fill o:detectmouseclick="t"/>
                    <v:path o:extrusionok="t" o:connecttype="none"/>
                    <o:lock v:ext="edit" text="t"/>
                  </v:shape>
                  <v:rect id="_x0000_s2792" style="position:absolute;left:4260;top:7290;width:1275;height:420" stroked="f">
                    <v:textbox style="mso-next-textbox:#_x0000_s2792">
                      <w:txbxContent>
                        <w:p w:rsidR="00D23AA0" w:rsidRDefault="00D23AA0" w:rsidP="00D23AA0">
                          <w:pPr>
                            <w:jc w:val="center"/>
                          </w:pPr>
                          <w:r>
                            <w:rPr>
                              <w:rFonts w:hint="eastAsia"/>
                            </w:rPr>
                            <w:t>PVC</w:t>
                          </w:r>
                          <w:r>
                            <w:rPr>
                              <w:rFonts w:hint="eastAsia"/>
                            </w:rPr>
                            <w:t>片料</w:t>
                          </w:r>
                        </w:p>
                      </w:txbxContent>
                    </v:textbox>
                  </v:rect>
                  <v:rect id="_x0000_s2793" style="position:absolute;left:4260;top:8055;width:1275;height:420">
                    <v:textbox style="mso-next-textbox:#_x0000_s2793">
                      <w:txbxContent>
                        <w:p w:rsidR="00D23AA0" w:rsidRDefault="00D23AA0" w:rsidP="00D23AA0">
                          <w:pPr>
                            <w:jc w:val="center"/>
                          </w:pPr>
                          <w:r>
                            <w:rPr>
                              <w:rFonts w:hint="eastAsia"/>
                            </w:rPr>
                            <w:t>冲切</w:t>
                          </w:r>
                        </w:p>
                      </w:txbxContent>
                    </v:textbox>
                  </v:rect>
                  <v:rect id="_x0000_s2794" style="position:absolute;left:4260;top:8820;width:1275;height:420">
                    <v:textbox style="mso-next-textbox:#_x0000_s2794">
                      <w:txbxContent>
                        <w:p w:rsidR="00D23AA0" w:rsidRDefault="00D23AA0" w:rsidP="00D23AA0">
                          <w:pPr>
                            <w:jc w:val="center"/>
                          </w:pPr>
                          <w:r>
                            <w:rPr>
                              <w:rFonts w:hint="eastAsia"/>
                            </w:rPr>
                            <w:t>绕线焊接</w:t>
                          </w:r>
                        </w:p>
                      </w:txbxContent>
                    </v:textbox>
                  </v:rect>
                  <v:shapetype id="_x0000_t32" coordsize="21600,21600" o:spt="32" o:oned="t" path="m,l21600,21600e" filled="f">
                    <v:path arrowok="t" fillok="f" o:connecttype="none"/>
                    <o:lock v:ext="edit" shapetype="t"/>
                  </v:shapetype>
                  <v:shape id="_x0000_s2795" type="#_x0000_t32" style="position:absolute;left:4898;top:7710;width:1;height:345" o:connectortype="straight">
                    <v:stroke endarrow="block"/>
                  </v:shape>
                  <v:shape id="_x0000_s2796" type="#_x0000_t32" style="position:absolute;left:4898;top:8475;width:1;height:345" o:connectortype="straight">
                    <v:stroke endarrow="block"/>
                  </v:shape>
                  <v:rect id="_x0000_s2797" style="position:absolute;left:5940;top:8055;width:1050;height:420">
                    <v:stroke dashstyle="dash"/>
                    <v:textbox style="mso-next-textbox:#_x0000_s2797">
                      <w:txbxContent>
                        <w:p w:rsidR="00D23AA0" w:rsidRDefault="00D23AA0" w:rsidP="00D23AA0">
                          <w:pPr>
                            <w:jc w:val="center"/>
                          </w:pPr>
                          <w:r>
                            <w:rPr>
                              <w:rFonts w:hint="eastAsia"/>
                            </w:rPr>
                            <w:t>边角料</w:t>
                          </w:r>
                        </w:p>
                      </w:txbxContent>
                    </v:textbox>
                  </v:rect>
                  <v:shape id="_x0000_s2798" type="#_x0000_t32" style="position:absolute;left:5535;top:8265;width:405;height:1" o:connectortype="straight">
                    <v:stroke dashstyle="dash" endarrow="block"/>
                  </v:shape>
                  <v:rect id="_x0000_s2799" style="position:absolute;left:6885;top:7290;width:1275;height:420">
                    <v:textbox style="mso-next-textbox:#_x0000_s2799">
                      <w:txbxContent>
                        <w:p w:rsidR="00D23AA0" w:rsidRDefault="00D23AA0" w:rsidP="00D23AA0">
                          <w:pPr>
                            <w:jc w:val="center"/>
                          </w:pPr>
                          <w:r>
                            <w:rPr>
                              <w:rFonts w:hint="eastAsia"/>
                            </w:rPr>
                            <w:t>印刷</w:t>
                          </w:r>
                        </w:p>
                      </w:txbxContent>
                    </v:textbox>
                  </v:rect>
                  <v:shape id="_x0000_s2800" type="#_x0000_t32" style="position:absolute;left:5535;top:7500;width:1350;height:1" o:connectortype="straight">
                    <v:stroke endarrow="block"/>
                  </v:shape>
                  <v:rect id="_x0000_s2801" style="position:absolute;left:4260;top:9524;width:1275;height:420">
                    <v:textbox style="mso-next-textbox:#_x0000_s2801">
                      <w:txbxContent>
                        <w:p w:rsidR="00D23AA0" w:rsidRDefault="00D23AA0" w:rsidP="00D23AA0">
                          <w:pPr>
                            <w:jc w:val="center"/>
                          </w:pPr>
                          <w:r>
                            <w:rPr>
                              <w:rFonts w:hint="eastAsia"/>
                            </w:rPr>
                            <w:t>中料</w:t>
                          </w:r>
                        </w:p>
                      </w:txbxContent>
                    </v:textbox>
                  </v:rect>
                  <v:shape id="_x0000_s2802" type="#_x0000_t32" style="position:absolute;left:4898;top:9240;width:1;height:284" o:connectortype="straight">
                    <v:stroke endarrow="block"/>
                  </v:shape>
                  <v:rect id="_x0000_s2803" style="position:absolute;left:6885;top:10261;width:1275;height:420">
                    <v:textbox style="mso-next-textbox:#_x0000_s2803">
                      <w:txbxContent>
                        <w:p w:rsidR="00D23AA0" w:rsidRDefault="00D23AA0" w:rsidP="00D23AA0">
                          <w:pPr>
                            <w:jc w:val="center"/>
                          </w:pPr>
                          <w:r>
                            <w:rPr>
                              <w:rFonts w:hint="eastAsia"/>
                            </w:rPr>
                            <w:t>面料</w:t>
                          </w:r>
                        </w:p>
                      </w:txbxContent>
                    </v:textbox>
                  </v:rect>
                  <v:shape id="_x0000_s2804" type="#_x0000_t32" style="position:absolute;left:7523;top:7710;width:1;height:2551" o:connectortype="straight">
                    <v:stroke endarrow="block"/>
                  </v:shape>
                  <v:shape id="_x0000_s2805" type="#_x0000_t32" style="position:absolute;left:3705;top:9030;width:555;height:1" o:connectortype="straight">
                    <v:stroke endarrow="block"/>
                  </v:shape>
                  <v:rect id="_x0000_s2806" style="position:absolute;left:4260;top:11009;width:1275;height:420">
                    <v:textbox style="mso-next-textbox:#_x0000_s2806">
                      <w:txbxContent>
                        <w:p w:rsidR="00D23AA0" w:rsidRDefault="00D23AA0" w:rsidP="00D23AA0">
                          <w:pPr>
                            <w:jc w:val="center"/>
                          </w:pPr>
                          <w:r>
                            <w:rPr>
                              <w:rFonts w:hint="eastAsia"/>
                            </w:rPr>
                            <w:t>层压</w:t>
                          </w:r>
                        </w:p>
                      </w:txbxContent>
                    </v:textbox>
                  </v:rect>
                  <v:shape id="_x0000_s2807" type="#_x0000_t32" style="position:absolute;left:8160;top:7500;width:765;height:1" o:connectortype="straight">
                    <v:stroke dashstyle="dash" endarrow="block"/>
                  </v:shape>
                  <v:rect id="_x0000_s2808" style="position:absolute;left:6060;top:11009;width:1455;height:420">
                    <v:stroke dashstyle="dash"/>
                    <v:textbox style="mso-next-textbox:#_x0000_s2808">
                      <w:txbxContent>
                        <w:p w:rsidR="00D23AA0" w:rsidRDefault="00D23AA0" w:rsidP="00D23AA0">
                          <w:pPr>
                            <w:jc w:val="center"/>
                          </w:pPr>
                          <w:r>
                            <w:rPr>
                              <w:rFonts w:hint="eastAsia"/>
                            </w:rPr>
                            <w:t>非甲烷总烃</w:t>
                          </w:r>
                        </w:p>
                      </w:txbxContent>
                    </v:textbox>
                  </v:rect>
                  <v:shape id="_x0000_s2809" type="#_x0000_t32" style="position:absolute;left:5535;top:11219;width:525;height:1" o:connectortype="straight">
                    <v:stroke dashstyle="dash" endarrow="block"/>
                  </v:shape>
                  <v:rect id="_x0000_s2810" style="position:absolute;left:4260;top:10258;width:1275;height:420">
                    <v:textbox style="mso-next-textbox:#_x0000_s2810">
                      <w:txbxContent>
                        <w:p w:rsidR="00D23AA0" w:rsidRDefault="00D23AA0" w:rsidP="00D23AA0">
                          <w:pPr>
                            <w:jc w:val="center"/>
                          </w:pPr>
                          <w:r>
                            <w:rPr>
                              <w:rFonts w:hint="eastAsia"/>
                            </w:rPr>
                            <w:t>靠位</w:t>
                          </w:r>
                        </w:p>
                      </w:txbxContent>
                    </v:textbox>
                  </v:rect>
                  <v:shape id="_x0000_s2811" type="#_x0000_t32" style="position:absolute;left:5535;top:10468;width:1350;height:3;flip:x y" o:connectortype="straight">
                    <v:stroke endarrow="block"/>
                  </v:shape>
                  <v:shape id="_x0000_s2812" type="#_x0000_t32" style="position:absolute;left:4898;top:9944;width:1;height:314" o:connectortype="straight">
                    <v:stroke endarrow="block"/>
                  </v:shape>
                  <v:shape id="_x0000_s2813" type="#_x0000_t32" style="position:absolute;left:4898;top:10678;width:1;height:331" o:connectortype="straight">
                    <v:stroke endarrow="block"/>
                  </v:shape>
                  <v:rect id="_x0000_s2814" style="position:absolute;left:7818;top:11841;width:1275;height:420">
                    <v:textbox style="mso-next-textbox:#_x0000_s2814">
                      <w:txbxContent>
                        <w:p w:rsidR="00D23AA0" w:rsidRDefault="00D23AA0" w:rsidP="00D23AA0">
                          <w:pPr>
                            <w:jc w:val="center"/>
                          </w:pPr>
                          <w:r>
                            <w:rPr>
                              <w:rFonts w:hint="eastAsia"/>
                            </w:rPr>
                            <w:t>冲切</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815" type="#_x0000_t34" style="position:absolute;left:6471;top:9856;width:412;height:3558;rotation:90;flip:x" o:connectortype="elbow" adj=",41622,-256788">
                    <v:stroke endarrow="block"/>
                  </v:shape>
                  <v:rect id="_x0000_s2816" style="position:absolute;left:7818;top:12546;width:1275;height:420">
                    <v:textbox style="mso-next-textbox:#_x0000_s2816">
                      <w:txbxContent>
                        <w:p w:rsidR="00D23AA0" w:rsidRDefault="00D23AA0" w:rsidP="00D23AA0">
                          <w:pPr>
                            <w:jc w:val="center"/>
                          </w:pPr>
                          <w:r>
                            <w:rPr>
                              <w:rFonts w:hint="eastAsia"/>
                            </w:rPr>
                            <w:t>滴胶</w:t>
                          </w:r>
                        </w:p>
                      </w:txbxContent>
                    </v:textbox>
                  </v:rect>
                  <v:rect id="_x0000_s2817" style="position:absolute;left:7818;top:13235;width:1275;height:420">
                    <v:textbox style="mso-next-textbox:#_x0000_s2817">
                      <w:txbxContent>
                        <w:p w:rsidR="00D23AA0" w:rsidRDefault="00D23AA0" w:rsidP="00D23AA0">
                          <w:pPr>
                            <w:jc w:val="center"/>
                          </w:pPr>
                          <w:r>
                            <w:rPr>
                              <w:rFonts w:hint="eastAsia"/>
                            </w:rPr>
                            <w:t>粘合</w:t>
                          </w:r>
                        </w:p>
                      </w:txbxContent>
                    </v:textbox>
                  </v:rect>
                  <v:shape id="_x0000_s2818" type="#_x0000_t32" style="position:absolute;left:8456;top:12261;width:1;height:285" o:connectortype="straight">
                    <v:stroke endarrow="block"/>
                  </v:shape>
                  <v:shape id="_x0000_s2819" type="#_x0000_t32" style="position:absolute;left:8456;top:12966;width:1;height:269" o:connectortype="straight">
                    <v:stroke endarrow="block"/>
                  </v:shape>
                  <v:rect id="_x0000_s2820" style="position:absolute;left:9573;top:12546;width:1200;height:420">
                    <v:stroke dashstyle="dash"/>
                    <v:textbox style="mso-next-textbox:#_x0000_s2820">
                      <w:txbxContent>
                        <w:p w:rsidR="00D23AA0" w:rsidRDefault="00D23AA0" w:rsidP="00D23AA0">
                          <w:pPr>
                            <w:jc w:val="center"/>
                          </w:pPr>
                          <w:r>
                            <w:rPr>
                              <w:rFonts w:hint="eastAsia"/>
                            </w:rPr>
                            <w:t>总VOCs</w:t>
                          </w:r>
                        </w:p>
                      </w:txbxContent>
                    </v:textbox>
                  </v:rect>
                  <v:rect id="_x0000_s2821" style="position:absolute;left:9573;top:13235;width:1200;height:420">
                    <v:stroke dashstyle="dash"/>
                    <v:textbox style="mso-next-textbox:#_x0000_s2821">
                      <w:txbxContent>
                        <w:p w:rsidR="00D23AA0" w:rsidRDefault="00D23AA0" w:rsidP="00D23AA0">
                          <w:pPr>
                            <w:jc w:val="center"/>
                          </w:pPr>
                          <w:r>
                            <w:rPr>
                              <w:rFonts w:hint="eastAsia"/>
                            </w:rPr>
                            <w:t>总VOCs</w:t>
                          </w:r>
                        </w:p>
                      </w:txbxContent>
                    </v:textbox>
                  </v:rect>
                  <v:shape id="_x0000_s2822" type="#_x0000_t32" style="position:absolute;left:9093;top:12756;width:480;height:1" o:connectortype="straight">
                    <v:stroke dashstyle="dash" endarrow="block"/>
                  </v:shape>
                  <v:shape id="_x0000_s2823" type="#_x0000_t32" style="position:absolute;left:9093;top:13445;width:480;height:1" o:connectortype="straight">
                    <v:stroke dashstyle="dash" endarrow="block"/>
                  </v:shape>
                  <v:rect id="_x0000_s2824" style="position:absolute;left:4260;top:11948;width:1275;height:420">
                    <v:textbox style="mso-next-textbox:#_x0000_s2824">
                      <w:txbxContent>
                        <w:p w:rsidR="00D23AA0" w:rsidRDefault="00D23AA0" w:rsidP="00D23AA0">
                          <w:pPr>
                            <w:jc w:val="center"/>
                          </w:pPr>
                          <w:r>
                            <w:rPr>
                              <w:rFonts w:hint="eastAsia"/>
                            </w:rPr>
                            <w:t>丝印</w:t>
                          </w:r>
                        </w:p>
                      </w:txbxContent>
                    </v:textbox>
                  </v:rect>
                  <v:rect id="_x0000_s2825" style="position:absolute;left:6030;top:11946;width:1485;height:420">
                    <v:stroke dashstyle="dash"/>
                    <v:textbox style="mso-next-textbox:#_x0000_s2825">
                      <w:txbxContent>
                        <w:p w:rsidR="00D23AA0" w:rsidRDefault="00D23AA0" w:rsidP="00D23AA0">
                          <w:pPr>
                            <w:jc w:val="center"/>
                          </w:pPr>
                          <w:r>
                            <w:rPr>
                              <w:rFonts w:hint="eastAsia"/>
                            </w:rPr>
                            <w:t>总VOCs</w:t>
                          </w:r>
                        </w:p>
                      </w:txbxContent>
                    </v:textbox>
                  </v:rect>
                  <v:shape id="_x0000_s2826" type="#_x0000_t32" style="position:absolute;left:4639;top:11688;width:519;height:1;rotation:90" o:connectortype="elbow" adj="-203847,-1,-203847">
                    <v:stroke endarrow="block"/>
                  </v:shape>
                  <v:rect id="_x0000_s2827" style="position:absolute;left:4260;top:12905;width:1275;height:420">
                    <v:textbox style="mso-next-textbox:#_x0000_s2827">
                      <w:txbxContent>
                        <w:p w:rsidR="00D23AA0" w:rsidRDefault="00D23AA0" w:rsidP="00D23AA0">
                          <w:pPr>
                            <w:jc w:val="center"/>
                          </w:pPr>
                          <w:r>
                            <w:rPr>
                              <w:rFonts w:hint="eastAsia"/>
                            </w:rPr>
                            <w:t>冲切</w:t>
                          </w:r>
                        </w:p>
                      </w:txbxContent>
                    </v:textbox>
                  </v:rect>
                  <v:shape id="_x0000_s2828" type="#_x0000_t32" style="position:absolute;left:4630;top:12636;width:537;height:1;rotation:90" o:connectortype="elbow" adj="-197015,-1,-197015">
                    <v:stroke endarrow="block"/>
                  </v:shape>
                  <v:shape id="_x0000_s2829" type="#_x0000_t32" style="position:absolute;left:5535;top:12156;width:495;height:2;flip:y" o:connectortype="straight">
                    <v:stroke dashstyle="dash" endarrow="block"/>
                  </v:shape>
                  <v:rect id="_x0000_s2830" style="position:absolute;left:3855;top:14422;width:2085;height:420">
                    <v:textbox style="mso-next-textbox:#_x0000_s2830">
                      <w:txbxContent>
                        <w:p w:rsidR="00D23AA0" w:rsidRDefault="00D23AA0" w:rsidP="00D23AA0">
                          <w:pPr>
                            <w:jc w:val="center"/>
                          </w:pPr>
                          <w:r>
                            <w:rPr>
                              <w:rFonts w:hint="eastAsia"/>
                            </w:rPr>
                            <w:t>打码/</w:t>
                          </w:r>
                          <w:r>
                            <w:rPr>
                              <w:rFonts w:hint="eastAsia"/>
                            </w:rPr>
                            <w:t>喷码/烫金</w:t>
                          </w:r>
                        </w:p>
                      </w:txbxContent>
                    </v:textbox>
                  </v:rect>
                  <v:rect id="_x0000_s2831" style="position:absolute;left:4260;top:15517;width:1275;height:420">
                    <v:textbox style="mso-next-textbox:#_x0000_s2831">
                      <w:txbxContent>
                        <w:p w:rsidR="00D23AA0" w:rsidRDefault="00D23AA0" w:rsidP="00D23AA0">
                          <w:pPr>
                            <w:jc w:val="center"/>
                          </w:pPr>
                          <w:r>
                            <w:rPr>
                              <w:rFonts w:hint="eastAsia"/>
                            </w:rPr>
                            <w:t>成品</w:t>
                          </w:r>
                        </w:p>
                      </w:txbxContent>
                    </v:textbox>
                  </v:rect>
                  <v:shape id="_x0000_s2832" type="#_x0000_t32" style="position:absolute;left:4898;top:14842;width:1;height:675" o:connectortype="straight">
                    <v:stroke endarrow="block"/>
                  </v:shape>
                  <v:shape id="_x0000_s2833" type="#_x0000_t34" style="position:absolute;left:6293;top:12260;width:767;height:3558;rotation:90" o:connectortype="elbow" adj="10786,-55135,-238135">
                    <v:stroke endarrow="block"/>
                  </v:shape>
                  <v:shape id="_x0000_s2834" type="#_x0000_t32" style="position:absolute;left:4898;top:13325;width:1;height:1097" o:connectortype="straight">
                    <v:stroke endarrow="block"/>
                  </v:shape>
                  <v:rect id="_x0000_s2835" style="position:absolute;left:1935;top:8820;width:1770;height:420" stroked="f">
                    <v:textbox style="mso-next-textbox:#_x0000_s2835">
                      <w:txbxContent>
                        <w:p w:rsidR="00D23AA0" w:rsidRDefault="00D23AA0" w:rsidP="00D23AA0">
                          <w:pPr>
                            <w:jc w:val="center"/>
                          </w:pPr>
                          <w:r>
                            <w:rPr>
                              <w:rFonts w:hint="eastAsia"/>
                            </w:rPr>
                            <w:t>芯片、铜线</w:t>
                          </w:r>
                        </w:p>
                      </w:txbxContent>
                    </v:textbox>
                  </v:rect>
                  <v:rect id="_x0000_s2836" style="position:absolute;left:6585;top:14422;width:1485;height:420">
                    <v:stroke dashstyle="dash"/>
                    <v:textbox style="mso-next-textbox:#_x0000_s2836">
                      <w:txbxContent>
                        <w:p w:rsidR="00D23AA0" w:rsidRDefault="00D23AA0" w:rsidP="00D23AA0">
                          <w:pPr>
                            <w:jc w:val="center"/>
                          </w:pPr>
                          <w:r>
                            <w:rPr>
                              <w:rFonts w:hint="eastAsia"/>
                            </w:rPr>
                            <w:t>总VOCs</w:t>
                          </w:r>
                        </w:p>
                      </w:txbxContent>
                    </v:textbox>
                  </v:rect>
                  <v:shape id="_x0000_s2837" type="#_x0000_t32" style="position:absolute;left:5940;top:14632;width:645;height:1" o:connectortype="straight">
                    <v:stroke dashstyle="dash" endarrow="block"/>
                  </v:shape>
                  <v:rect id="_x0000_s2838" style="position:absolute;left:8925;top:7290;width:1275;height:420">
                    <v:stroke dashstyle="dash"/>
                    <v:textbox style="mso-next-textbox:#_x0000_s2838">
                      <w:txbxContent>
                        <w:p w:rsidR="00D23AA0" w:rsidRDefault="00D23AA0" w:rsidP="00D23AA0">
                          <w:pPr>
                            <w:jc w:val="center"/>
                          </w:pPr>
                          <w:r>
                            <w:rPr>
                              <w:rFonts w:hint="eastAsia"/>
                            </w:rPr>
                            <w:t>总VOCs</w:t>
                          </w:r>
                        </w:p>
                      </w:txbxContent>
                    </v:textbox>
                  </v:rect>
                  <v:rect id="_x0000_s2839" style="position:absolute;left:1418;top:11948;width:1177;height:420" stroked="f">
                    <v:textbox style="mso-next-textbox:#_x0000_s2839">
                      <w:txbxContent>
                        <w:p w:rsidR="00D23AA0" w:rsidRPr="00A74C8D" w:rsidRDefault="00D23AA0" w:rsidP="00D23AA0">
                          <w:pPr>
                            <w:jc w:val="center"/>
                          </w:pPr>
                          <w:proofErr w:type="gramStart"/>
                          <w:r w:rsidRPr="00A74C8D">
                            <w:rPr>
                              <w:rFonts w:hint="eastAsia"/>
                            </w:rPr>
                            <w:t>外购网</w:t>
                          </w:r>
                          <w:proofErr w:type="gramEnd"/>
                          <w:r w:rsidRPr="00A74C8D">
                            <w:rPr>
                              <w:rFonts w:hint="eastAsia"/>
                            </w:rPr>
                            <w:t>版</w:t>
                          </w:r>
                        </w:p>
                      </w:txbxContent>
                    </v:textbox>
                  </v:rect>
                  <v:rect id="_x0000_s2840" style="position:absolute;left:2955;top:11948;width:900;height:420">
                    <v:textbox style="mso-next-textbox:#_x0000_s2840">
                      <w:txbxContent>
                        <w:p w:rsidR="00D23AA0" w:rsidRPr="00A74C8D" w:rsidRDefault="00D23AA0" w:rsidP="00D23AA0">
                          <w:pPr>
                            <w:jc w:val="center"/>
                          </w:pPr>
                          <w:r w:rsidRPr="00A74C8D">
                            <w:rPr>
                              <w:rFonts w:hint="eastAsia"/>
                            </w:rPr>
                            <w:t>洗版</w:t>
                          </w:r>
                        </w:p>
                      </w:txbxContent>
                    </v:textbox>
                  </v:rect>
                  <v:rect id="_x0000_s2841" style="position:absolute;left:2955;top:12905;width:900;height:420">
                    <v:stroke dashstyle="dash"/>
                    <v:textbox style="mso-next-textbox:#_x0000_s2841">
                      <w:txbxContent>
                        <w:p w:rsidR="00D23AA0" w:rsidRPr="00A74C8D" w:rsidRDefault="00D23AA0" w:rsidP="00D23AA0">
                          <w:pPr>
                            <w:jc w:val="center"/>
                          </w:pPr>
                          <w:r w:rsidRPr="00A74C8D">
                            <w:rPr>
                              <w:rFonts w:hint="eastAsia"/>
                            </w:rPr>
                            <w:t>废水</w:t>
                          </w:r>
                        </w:p>
                      </w:txbxContent>
                    </v:textbox>
                  </v:rect>
                  <v:shape id="_x0000_s2842" type="#_x0000_t32" style="position:absolute;left:2595;top:12158;width:360;height:1" o:connectortype="straight">
                    <v:stroke endarrow="block"/>
                  </v:shape>
                  <v:shape id="_x0000_s2843" type="#_x0000_t32" style="position:absolute;left:3855;top:12158;width:405;height:1" o:connectortype="straight">
                    <v:stroke endarrow="block"/>
                  </v:shape>
                  <v:shape id="_x0000_s2844" type="#_x0000_t32" style="position:absolute;left:3405;top:12368;width:1;height:537" o:connectortype="straight">
                    <v:stroke dashstyle="dash" endarrow="block"/>
                  </v:shape>
                  <w10:wrap type="none"/>
                  <w10:anchorlock/>
                </v:group>
              </w:pict>
            </w:r>
          </w:p>
          <w:p w:rsidR="00D23AA0" w:rsidRPr="009A4D54" w:rsidRDefault="00D23AA0" w:rsidP="00D23AA0">
            <w:pPr>
              <w:pStyle w:val="03"/>
              <w:tabs>
                <w:tab w:val="left" w:pos="5733"/>
              </w:tabs>
              <w:autoSpaceDE/>
              <w:autoSpaceDN/>
              <w:snapToGrid w:val="0"/>
              <w:spacing w:line="360" w:lineRule="auto"/>
              <w:ind w:firstLineChars="200" w:firstLine="480"/>
              <w:textAlignment w:val="auto"/>
              <w:rPr>
                <w:rFonts w:ascii="楷体" w:eastAsia="楷体" w:hAnsi="楷体" w:hint="eastAsia"/>
              </w:rPr>
            </w:pPr>
          </w:p>
        </w:tc>
      </w:tr>
    </w:tbl>
    <w:p w:rsidR="009463D2" w:rsidRPr="00D23AA0" w:rsidRDefault="009463D2" w:rsidP="00D23AA0">
      <w:pPr>
        <w:adjustRightInd w:val="0"/>
        <w:snapToGrid w:val="0"/>
        <w:spacing w:line="360" w:lineRule="auto"/>
        <w:rPr>
          <w:b/>
          <w:sz w:val="24"/>
        </w:rPr>
      </w:pPr>
    </w:p>
    <w:p w:rsidR="009463D2" w:rsidRPr="00E407F6" w:rsidRDefault="007B0A3A" w:rsidP="00E407F6">
      <w:pPr>
        <w:tabs>
          <w:tab w:val="left" w:pos="1005"/>
        </w:tabs>
        <w:snapToGrid w:val="0"/>
        <w:spacing w:line="360" w:lineRule="auto"/>
        <w:rPr>
          <w:b/>
          <w:sz w:val="24"/>
        </w:rPr>
      </w:pPr>
      <w:r w:rsidRPr="007B0A3A">
        <w:pict>
          <v:line id="箭头 75" o:spid="_x0000_s2788" style="position:absolute;left:0;text-align:left;z-index:251660288" from="59.15pt,12.45pt" to="59.2pt,12.5pt" strokeweight="1.25pt">
            <v:stroke dashstyle="dashDot" endarrow="block"/>
          </v:line>
        </w:pict>
      </w:r>
      <w:r w:rsidR="007F5B9E" w:rsidRPr="00E407F6">
        <w:rPr>
          <w:b/>
          <w:sz w:val="32"/>
          <w:szCs w:val="32"/>
        </w:rPr>
        <w:t>工艺流程说明：</w:t>
      </w:r>
    </w:p>
    <w:p w:rsidR="009463D2" w:rsidRPr="00E407F6" w:rsidRDefault="007F5B9E" w:rsidP="00E407F6">
      <w:pPr>
        <w:pStyle w:val="03"/>
        <w:tabs>
          <w:tab w:val="left" w:pos="5733"/>
        </w:tabs>
        <w:snapToGrid w:val="0"/>
        <w:spacing w:line="360" w:lineRule="auto"/>
        <w:ind w:firstLineChars="200" w:firstLine="640"/>
        <w:rPr>
          <w:rFonts w:ascii="宋体" w:eastAsia="宋体" w:hAnsi="宋体"/>
          <w:sz w:val="32"/>
          <w:szCs w:val="32"/>
        </w:rPr>
      </w:pPr>
      <w:r w:rsidRPr="00E407F6">
        <w:rPr>
          <w:rFonts w:ascii="宋体" w:eastAsia="宋体" w:hAnsi="宋体" w:hint="eastAsia"/>
          <w:sz w:val="32"/>
          <w:szCs w:val="32"/>
        </w:rPr>
        <w:t>项目将外购回来的部分PVC片材冲切成型，然后安装上芯片，制作成中料；部分PVC片材印刷上需要的图案和文字，制作成面料。然后与中料叠放在一起，经高温（约120℃）层压成型制作成IC卡半成品，之后根据产品的外形不同，分别进行丝印、</w:t>
      </w:r>
      <w:proofErr w:type="gramStart"/>
      <w:r w:rsidRPr="00E407F6">
        <w:rPr>
          <w:rFonts w:ascii="宋体" w:eastAsia="宋体" w:hAnsi="宋体" w:hint="eastAsia"/>
          <w:sz w:val="32"/>
          <w:szCs w:val="32"/>
        </w:rPr>
        <w:t>滴胶粘合</w:t>
      </w:r>
      <w:proofErr w:type="gramEnd"/>
      <w:r w:rsidRPr="00E407F6">
        <w:rPr>
          <w:rFonts w:ascii="宋体" w:eastAsia="宋体" w:hAnsi="宋体" w:hint="eastAsia"/>
          <w:sz w:val="32"/>
          <w:szCs w:val="32"/>
        </w:rPr>
        <w:t>，制作成不同的IC卡，最后经打码/</w:t>
      </w:r>
      <w:r w:rsidRPr="00E407F6">
        <w:rPr>
          <w:rFonts w:ascii="宋体" w:eastAsia="宋体" w:hAnsi="宋体" w:hint="eastAsia"/>
          <w:sz w:val="32"/>
          <w:szCs w:val="32"/>
        </w:rPr>
        <w:lastRenderedPageBreak/>
        <w:t>喷码/烫金等不同方式，制作成成品外售。</w:t>
      </w:r>
    </w:p>
    <w:p w:rsidR="009463D2" w:rsidRPr="00E407F6" w:rsidRDefault="007F5B9E" w:rsidP="00E407F6">
      <w:pPr>
        <w:pStyle w:val="03"/>
        <w:tabs>
          <w:tab w:val="left" w:pos="5733"/>
        </w:tabs>
        <w:autoSpaceDE/>
        <w:autoSpaceDN/>
        <w:snapToGrid w:val="0"/>
        <w:spacing w:line="360" w:lineRule="auto"/>
        <w:ind w:firstLineChars="200" w:firstLine="640"/>
        <w:textAlignment w:val="auto"/>
        <w:rPr>
          <w:rFonts w:ascii="楷体" w:eastAsia="楷体" w:hAnsi="楷体"/>
          <w:sz w:val="32"/>
          <w:szCs w:val="32"/>
        </w:rPr>
      </w:pPr>
      <w:r w:rsidRPr="00E407F6">
        <w:rPr>
          <w:rFonts w:ascii="楷体" w:eastAsia="楷体" w:hAnsi="楷体" w:hint="eastAsia"/>
          <w:sz w:val="32"/>
          <w:szCs w:val="32"/>
        </w:rPr>
        <w:t>说明：项目绕线焊接等焊接过程均采用激光点焊方式，该焊接过程使用激光束照射焊接部位，使其熔接在一起，不会形成焊接烟尘。</w:t>
      </w:r>
    </w:p>
    <w:p w:rsidR="009463D2" w:rsidRPr="00E407F6" w:rsidRDefault="007F5B9E">
      <w:pPr>
        <w:rPr>
          <w:rFonts w:ascii="黑体" w:eastAsia="黑体" w:hAnsi="黑体"/>
          <w:sz w:val="32"/>
          <w:szCs w:val="32"/>
        </w:rPr>
      </w:pPr>
      <w:r w:rsidRPr="00E407F6">
        <w:rPr>
          <w:rFonts w:ascii="黑体" w:eastAsia="黑体" w:hAnsi="黑体" w:hint="eastAsia"/>
          <w:b/>
          <w:sz w:val="32"/>
          <w:szCs w:val="32"/>
        </w:rPr>
        <w:t>审批情况</w:t>
      </w:r>
      <w:r w:rsidRPr="00E407F6">
        <w:rPr>
          <w:rFonts w:ascii="黑体" w:eastAsia="黑体" w:hAnsi="黑体" w:hint="eastAsia"/>
          <w:sz w:val="32"/>
          <w:szCs w:val="32"/>
        </w:rPr>
        <w:t>：</w:t>
      </w:r>
    </w:p>
    <w:p w:rsidR="009463D2" w:rsidRPr="00E407F6" w:rsidRDefault="007F5B9E" w:rsidP="00E407F6">
      <w:pPr>
        <w:ind w:firstLineChars="200" w:firstLine="640"/>
        <w:rPr>
          <w:rFonts w:ascii="宋体" w:hAnsi="宋体" w:cs="宋体"/>
          <w:color w:val="222222"/>
          <w:kern w:val="0"/>
          <w:sz w:val="32"/>
          <w:szCs w:val="32"/>
        </w:rPr>
      </w:pPr>
      <w:r w:rsidRPr="00E407F6">
        <w:rPr>
          <w:rFonts w:ascii="宋体" w:hAnsi="宋体" w:cs="宋体" w:hint="eastAsia"/>
          <w:color w:val="222222"/>
          <w:kern w:val="0"/>
          <w:sz w:val="32"/>
          <w:szCs w:val="32"/>
        </w:rPr>
        <w:t>2018</w:t>
      </w:r>
      <w:r w:rsidRPr="00E407F6">
        <w:rPr>
          <w:rFonts w:ascii="宋体" w:hAnsi="宋体" w:cs="宋体" w:hint="eastAsia"/>
          <w:color w:val="222222"/>
          <w:kern w:val="0"/>
          <w:sz w:val="32"/>
          <w:szCs w:val="32"/>
        </w:rPr>
        <w:t>年</w:t>
      </w:r>
      <w:r w:rsidRPr="00E407F6">
        <w:rPr>
          <w:rFonts w:ascii="宋体" w:hAnsi="宋体" w:cs="宋体" w:hint="eastAsia"/>
          <w:color w:val="222222"/>
          <w:kern w:val="0"/>
          <w:sz w:val="32"/>
          <w:szCs w:val="32"/>
        </w:rPr>
        <w:t>9</w:t>
      </w:r>
      <w:r w:rsidRPr="00E407F6">
        <w:rPr>
          <w:rFonts w:ascii="宋体" w:hAnsi="宋体" w:cs="宋体" w:hint="eastAsia"/>
          <w:color w:val="222222"/>
          <w:kern w:val="0"/>
          <w:sz w:val="32"/>
          <w:szCs w:val="32"/>
        </w:rPr>
        <w:t>月建设单位委托重庆丰达环境影响评价有限公司进行了环境影响评价工作，在此基础上编制完成了《东莞市新领创智能科技有限公司环境影响报告表》，</w:t>
      </w:r>
      <w:r w:rsidRPr="00E407F6">
        <w:rPr>
          <w:rFonts w:ascii="宋体" w:hAnsi="宋体" w:cs="宋体" w:hint="eastAsia"/>
          <w:color w:val="222222"/>
          <w:kern w:val="0"/>
          <w:sz w:val="32"/>
          <w:szCs w:val="32"/>
        </w:rPr>
        <w:t>2018</w:t>
      </w:r>
      <w:r w:rsidRPr="00E407F6">
        <w:rPr>
          <w:rFonts w:ascii="宋体" w:hAnsi="宋体" w:cs="宋体" w:hint="eastAsia"/>
          <w:color w:val="222222"/>
          <w:kern w:val="0"/>
          <w:sz w:val="32"/>
          <w:szCs w:val="32"/>
        </w:rPr>
        <w:t>年</w:t>
      </w:r>
      <w:r w:rsidRPr="00E407F6">
        <w:rPr>
          <w:rFonts w:ascii="宋体" w:hAnsi="宋体" w:cs="宋体" w:hint="eastAsia"/>
          <w:color w:val="222222"/>
          <w:kern w:val="0"/>
          <w:sz w:val="32"/>
          <w:szCs w:val="32"/>
        </w:rPr>
        <w:t>10</w:t>
      </w:r>
      <w:r w:rsidRPr="00E407F6">
        <w:rPr>
          <w:rFonts w:ascii="宋体" w:hAnsi="宋体" w:cs="宋体" w:hint="eastAsia"/>
          <w:color w:val="222222"/>
          <w:kern w:val="0"/>
          <w:sz w:val="32"/>
          <w:szCs w:val="32"/>
        </w:rPr>
        <w:t>月</w:t>
      </w:r>
      <w:r w:rsidRPr="00E407F6">
        <w:rPr>
          <w:rFonts w:ascii="宋体" w:hAnsi="宋体" w:cs="宋体" w:hint="eastAsia"/>
          <w:color w:val="222222"/>
          <w:kern w:val="0"/>
          <w:sz w:val="32"/>
          <w:szCs w:val="32"/>
        </w:rPr>
        <w:t>29</w:t>
      </w:r>
      <w:r w:rsidRPr="00E407F6">
        <w:rPr>
          <w:rFonts w:ascii="宋体" w:hAnsi="宋体" w:cs="宋体" w:hint="eastAsia"/>
          <w:color w:val="222222"/>
          <w:kern w:val="0"/>
          <w:sz w:val="32"/>
          <w:szCs w:val="32"/>
        </w:rPr>
        <w:t>日取得了关于东莞市新领创智能科技有限公司建设项目环境影响报告表的批复，文号为：东环建</w:t>
      </w:r>
      <w:r w:rsidRPr="00E407F6">
        <w:rPr>
          <w:rFonts w:ascii="宋体" w:hAnsi="宋体" w:cs="宋体" w:hint="eastAsia"/>
          <w:color w:val="222222"/>
          <w:kern w:val="0"/>
          <w:sz w:val="32"/>
          <w:szCs w:val="32"/>
        </w:rPr>
        <w:t>[2018] 9944</w:t>
      </w:r>
      <w:r w:rsidRPr="00E407F6">
        <w:rPr>
          <w:rFonts w:ascii="宋体" w:hAnsi="宋体" w:cs="宋体" w:hint="eastAsia"/>
          <w:color w:val="222222"/>
          <w:kern w:val="0"/>
          <w:sz w:val="32"/>
          <w:szCs w:val="32"/>
        </w:rPr>
        <w:t>号。项目属于新建项目。</w:t>
      </w:r>
    </w:p>
    <w:p w:rsidR="009463D2" w:rsidRPr="00E407F6" w:rsidRDefault="007F5B9E">
      <w:pPr>
        <w:rPr>
          <w:rFonts w:ascii="宋体" w:hAnsi="宋体" w:cs="宋体"/>
          <w:b/>
          <w:color w:val="222222"/>
          <w:kern w:val="0"/>
          <w:sz w:val="32"/>
          <w:szCs w:val="32"/>
        </w:rPr>
      </w:pPr>
      <w:r w:rsidRPr="00E407F6">
        <w:rPr>
          <w:rFonts w:ascii="宋体" w:hAnsi="宋体" w:cs="宋体" w:hint="eastAsia"/>
          <w:b/>
          <w:color w:val="222222"/>
          <w:kern w:val="0"/>
          <w:sz w:val="32"/>
          <w:szCs w:val="32"/>
        </w:rPr>
        <w:t>验收工程变动情况：</w:t>
      </w:r>
    </w:p>
    <w:p w:rsidR="009463D2" w:rsidRPr="004A4149" w:rsidRDefault="007F5B9E">
      <w:pPr>
        <w:rPr>
          <w:rFonts w:ascii="宋体" w:hAnsi="宋体" w:cs="宋体"/>
          <w:color w:val="222222"/>
          <w:kern w:val="0"/>
          <w:sz w:val="32"/>
          <w:szCs w:val="32"/>
        </w:rPr>
      </w:pPr>
      <w:r w:rsidRPr="00E407F6">
        <w:rPr>
          <w:rFonts w:ascii="宋体" w:hAnsi="宋体" w:cs="宋体" w:hint="eastAsia"/>
          <w:b/>
          <w:color w:val="222222"/>
          <w:kern w:val="0"/>
          <w:sz w:val="32"/>
          <w:szCs w:val="32"/>
        </w:rPr>
        <w:t xml:space="preserve">   </w:t>
      </w:r>
      <w:r w:rsidRPr="00E407F6">
        <w:rPr>
          <w:rFonts w:ascii="宋体" w:hAnsi="宋体" w:cs="宋体" w:hint="eastAsia"/>
          <w:color w:val="222222"/>
          <w:kern w:val="0"/>
          <w:sz w:val="32"/>
          <w:szCs w:val="32"/>
        </w:rPr>
        <w:t>项目建成后的建设内容、规模、主要的原辅材料、主要的生产设备、工艺流程等都与环境影响评价阶段规划的内容完全一致。</w:t>
      </w:r>
    </w:p>
    <w:p w:rsidR="009463D2" w:rsidRPr="00E407F6" w:rsidRDefault="007F5B9E">
      <w:pPr>
        <w:rPr>
          <w:rFonts w:ascii="宋体" w:hAnsi="宋体" w:cs="宋体"/>
          <w:b/>
          <w:color w:val="222222"/>
          <w:kern w:val="0"/>
          <w:sz w:val="32"/>
          <w:szCs w:val="32"/>
        </w:rPr>
      </w:pPr>
      <w:r w:rsidRPr="00E407F6">
        <w:rPr>
          <w:rFonts w:ascii="宋体" w:hAnsi="宋体" w:cs="宋体" w:hint="eastAsia"/>
          <w:b/>
          <w:color w:val="222222"/>
          <w:kern w:val="0"/>
          <w:sz w:val="32"/>
          <w:szCs w:val="32"/>
        </w:rPr>
        <w:t>根据</w:t>
      </w:r>
      <w:r w:rsidRPr="00E407F6">
        <w:rPr>
          <w:rFonts w:ascii="宋体" w:hAnsi="宋体" w:cs="宋体" w:hint="eastAsia"/>
          <w:b/>
          <w:color w:val="222222"/>
          <w:kern w:val="0"/>
          <w:sz w:val="32"/>
          <w:szCs w:val="32"/>
        </w:rPr>
        <w:t>[</w:t>
      </w:r>
      <w:r w:rsidRPr="00E407F6">
        <w:rPr>
          <w:rFonts w:ascii="宋体" w:hAnsi="宋体" w:cs="宋体" w:hint="eastAsia"/>
          <w:b/>
          <w:color w:val="222222"/>
          <w:kern w:val="0"/>
          <w:sz w:val="32"/>
          <w:szCs w:val="32"/>
        </w:rPr>
        <w:t>建设项目环境影响报告表的批复</w:t>
      </w:r>
      <w:r w:rsidRPr="00E407F6">
        <w:rPr>
          <w:rFonts w:ascii="宋体" w:hAnsi="宋体" w:cs="宋体" w:hint="eastAsia"/>
          <w:b/>
          <w:color w:val="222222"/>
          <w:kern w:val="0"/>
          <w:sz w:val="32"/>
          <w:szCs w:val="32"/>
        </w:rPr>
        <w:t>]</w:t>
      </w:r>
      <w:r w:rsidRPr="00E407F6">
        <w:rPr>
          <w:rFonts w:ascii="宋体" w:hAnsi="宋体" w:cs="宋体" w:hint="eastAsia"/>
          <w:b/>
          <w:color w:val="222222"/>
          <w:kern w:val="0"/>
          <w:sz w:val="32"/>
          <w:szCs w:val="32"/>
        </w:rPr>
        <w:t>要求</w:t>
      </w:r>
      <w:r w:rsidRPr="00E407F6">
        <w:rPr>
          <w:rFonts w:ascii="宋体" w:hAnsi="宋体" w:cs="宋体" w:hint="eastAsia"/>
          <w:b/>
          <w:color w:val="222222"/>
          <w:kern w:val="0"/>
          <w:sz w:val="32"/>
          <w:szCs w:val="32"/>
        </w:rPr>
        <w:t>,</w:t>
      </w:r>
      <w:r w:rsidRPr="00E407F6">
        <w:rPr>
          <w:rFonts w:ascii="宋体" w:hAnsi="宋体" w:cs="宋体" w:hint="eastAsia"/>
          <w:b/>
          <w:color w:val="222222"/>
          <w:kern w:val="0"/>
          <w:sz w:val="32"/>
          <w:szCs w:val="32"/>
        </w:rPr>
        <w:t>环境保护防治措施如下：</w:t>
      </w:r>
    </w:p>
    <w:p w:rsidR="009463D2" w:rsidRPr="00E407F6" w:rsidRDefault="009463D2">
      <w:pPr>
        <w:rPr>
          <w:rFonts w:ascii="宋体" w:hAnsi="宋体" w:cs="宋体"/>
          <w:b/>
          <w:color w:val="222222"/>
          <w:kern w:val="0"/>
          <w:sz w:val="32"/>
          <w:szCs w:val="32"/>
        </w:rPr>
      </w:pPr>
    </w:p>
    <w:tbl>
      <w:tblPr>
        <w:tblW w:w="9240"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tblPr>
      <w:tblGrid>
        <w:gridCol w:w="779"/>
        <w:gridCol w:w="1295"/>
        <w:gridCol w:w="1479"/>
        <w:gridCol w:w="3400"/>
        <w:gridCol w:w="2287"/>
      </w:tblGrid>
      <w:tr w:rsidR="009463D2" w:rsidRPr="00E407F6">
        <w:trPr>
          <w:trHeight w:val="483"/>
          <w:jc w:val="center"/>
        </w:trPr>
        <w:tc>
          <w:tcPr>
            <w:tcW w:w="779" w:type="dxa"/>
            <w:vAlign w:val="center"/>
          </w:tcPr>
          <w:p w:rsidR="009463D2" w:rsidRPr="00E407F6" w:rsidRDefault="007F5B9E">
            <w:pPr>
              <w:jc w:val="center"/>
              <w:rPr>
                <w:b/>
                <w:bCs/>
                <w:sz w:val="24"/>
                <w:szCs w:val="24"/>
              </w:rPr>
            </w:pPr>
            <w:r w:rsidRPr="00E407F6">
              <w:rPr>
                <w:rFonts w:hAnsi="宋体"/>
                <w:b/>
                <w:bCs/>
                <w:sz w:val="24"/>
                <w:szCs w:val="24"/>
              </w:rPr>
              <w:t>项目</w:t>
            </w:r>
          </w:p>
        </w:tc>
        <w:tc>
          <w:tcPr>
            <w:tcW w:w="1295" w:type="dxa"/>
            <w:vAlign w:val="center"/>
          </w:tcPr>
          <w:p w:rsidR="009463D2" w:rsidRPr="00E407F6" w:rsidRDefault="007F5B9E" w:rsidP="00E407F6">
            <w:pPr>
              <w:ind w:firstLineChars="50" w:firstLine="120"/>
              <w:rPr>
                <w:b/>
                <w:bCs/>
                <w:sz w:val="24"/>
                <w:szCs w:val="24"/>
              </w:rPr>
            </w:pPr>
            <w:r w:rsidRPr="00E407F6">
              <w:rPr>
                <w:rFonts w:hAnsi="宋体" w:hint="eastAsia"/>
                <w:b/>
                <w:bCs/>
                <w:sz w:val="24"/>
                <w:szCs w:val="24"/>
              </w:rPr>
              <w:t>污染源</w:t>
            </w:r>
          </w:p>
        </w:tc>
        <w:tc>
          <w:tcPr>
            <w:tcW w:w="1479" w:type="dxa"/>
            <w:vAlign w:val="center"/>
          </w:tcPr>
          <w:p w:rsidR="009463D2" w:rsidRPr="00E407F6" w:rsidRDefault="007F5B9E">
            <w:pPr>
              <w:jc w:val="center"/>
              <w:rPr>
                <w:b/>
                <w:bCs/>
                <w:sz w:val="24"/>
                <w:szCs w:val="24"/>
              </w:rPr>
            </w:pPr>
            <w:r w:rsidRPr="00E407F6">
              <w:rPr>
                <w:rFonts w:hAnsi="宋体"/>
                <w:b/>
                <w:bCs/>
                <w:sz w:val="24"/>
                <w:szCs w:val="24"/>
              </w:rPr>
              <w:t>防治措施</w:t>
            </w:r>
          </w:p>
        </w:tc>
        <w:tc>
          <w:tcPr>
            <w:tcW w:w="3400" w:type="dxa"/>
            <w:vAlign w:val="center"/>
          </w:tcPr>
          <w:p w:rsidR="009463D2" w:rsidRPr="00E407F6" w:rsidRDefault="007F5B9E">
            <w:pPr>
              <w:pStyle w:val="22"/>
              <w:adjustRightInd/>
              <w:spacing w:before="0"/>
              <w:ind w:firstLine="420"/>
              <w:textAlignment w:val="auto"/>
              <w:rPr>
                <w:rFonts w:ascii="Times New Roman" w:hAnsi="Times New Roman" w:cs="Times New Roman"/>
                <w:b/>
                <w:bCs/>
                <w:kern w:val="2"/>
                <w:szCs w:val="24"/>
              </w:rPr>
            </w:pPr>
            <w:r w:rsidRPr="00E407F6">
              <w:rPr>
                <w:rFonts w:ascii="Times New Roman" w:cs="Times New Roman"/>
                <w:b/>
                <w:bCs/>
                <w:kern w:val="2"/>
                <w:szCs w:val="24"/>
              </w:rPr>
              <w:t>验收要求</w:t>
            </w:r>
          </w:p>
        </w:tc>
        <w:tc>
          <w:tcPr>
            <w:tcW w:w="2287" w:type="dxa"/>
          </w:tcPr>
          <w:p w:rsidR="009463D2" w:rsidRPr="00E407F6" w:rsidRDefault="009463D2">
            <w:pPr>
              <w:pStyle w:val="22"/>
              <w:adjustRightInd/>
              <w:spacing w:before="0"/>
              <w:ind w:firstLine="420"/>
              <w:textAlignment w:val="auto"/>
              <w:rPr>
                <w:rFonts w:ascii="Times New Roman" w:cs="Times New Roman"/>
                <w:b/>
                <w:bCs/>
                <w:kern w:val="2"/>
                <w:szCs w:val="24"/>
              </w:rPr>
            </w:pPr>
          </w:p>
        </w:tc>
      </w:tr>
      <w:tr w:rsidR="009463D2" w:rsidRPr="00E407F6">
        <w:trPr>
          <w:trHeight w:val="1641"/>
          <w:jc w:val="center"/>
        </w:trPr>
        <w:tc>
          <w:tcPr>
            <w:tcW w:w="779" w:type="dxa"/>
            <w:vMerge w:val="restart"/>
            <w:vAlign w:val="center"/>
          </w:tcPr>
          <w:p w:rsidR="009463D2" w:rsidRPr="00E407F6" w:rsidRDefault="007F5B9E">
            <w:pPr>
              <w:pStyle w:val="22"/>
              <w:adjustRightInd/>
              <w:spacing w:before="0"/>
              <w:textAlignment w:val="auto"/>
              <w:rPr>
                <w:rFonts w:ascii="Times New Roman" w:hAnsi="Times New Roman" w:cs="Times New Roman"/>
                <w:bCs/>
                <w:kern w:val="2"/>
                <w:szCs w:val="24"/>
              </w:rPr>
            </w:pPr>
            <w:r w:rsidRPr="00E407F6">
              <w:rPr>
                <w:rFonts w:ascii="Times New Roman" w:hAnsi="Times New Roman" w:cs="Times New Roman" w:hint="eastAsia"/>
                <w:bCs/>
                <w:kern w:val="2"/>
                <w:szCs w:val="24"/>
              </w:rPr>
              <w:t>水污染</w:t>
            </w:r>
          </w:p>
        </w:tc>
        <w:tc>
          <w:tcPr>
            <w:tcW w:w="1295" w:type="dxa"/>
            <w:tcBorders>
              <w:bottom w:val="single" w:sz="4" w:space="0" w:color="auto"/>
            </w:tcBorders>
            <w:vAlign w:val="center"/>
          </w:tcPr>
          <w:p w:rsidR="009463D2" w:rsidRPr="00E407F6" w:rsidRDefault="007F5B9E">
            <w:pPr>
              <w:autoSpaceDE w:val="0"/>
              <w:autoSpaceDN w:val="0"/>
              <w:adjustRightInd w:val="0"/>
              <w:snapToGrid w:val="0"/>
              <w:jc w:val="center"/>
              <w:rPr>
                <w:sz w:val="24"/>
                <w:szCs w:val="24"/>
              </w:rPr>
            </w:pPr>
            <w:r w:rsidRPr="00E407F6">
              <w:rPr>
                <w:rFonts w:hAnsi="宋体"/>
                <w:sz w:val="24"/>
                <w:szCs w:val="24"/>
              </w:rPr>
              <w:t>生活污水</w:t>
            </w:r>
          </w:p>
        </w:tc>
        <w:tc>
          <w:tcPr>
            <w:tcW w:w="1479" w:type="dxa"/>
            <w:tcBorders>
              <w:bottom w:val="single" w:sz="4" w:space="0" w:color="auto"/>
            </w:tcBorders>
            <w:vAlign w:val="center"/>
          </w:tcPr>
          <w:p w:rsidR="009463D2" w:rsidRPr="00E407F6" w:rsidRDefault="007F5B9E">
            <w:pPr>
              <w:jc w:val="center"/>
              <w:rPr>
                <w:bCs/>
                <w:sz w:val="24"/>
                <w:szCs w:val="24"/>
              </w:rPr>
            </w:pPr>
            <w:r w:rsidRPr="00E407F6">
              <w:rPr>
                <w:rFonts w:hAnsi="宋体" w:hint="eastAsia"/>
                <w:sz w:val="24"/>
                <w:szCs w:val="24"/>
              </w:rPr>
              <w:t>生活污水经三级化粪池处理后排入市政污水管网</w:t>
            </w:r>
          </w:p>
        </w:tc>
        <w:tc>
          <w:tcPr>
            <w:tcW w:w="3400" w:type="dxa"/>
            <w:tcBorders>
              <w:bottom w:val="single" w:sz="4" w:space="0" w:color="auto"/>
            </w:tcBorders>
            <w:vAlign w:val="center"/>
          </w:tcPr>
          <w:p w:rsidR="009463D2" w:rsidRPr="00E407F6" w:rsidRDefault="007F5B9E">
            <w:pPr>
              <w:jc w:val="center"/>
              <w:rPr>
                <w:sz w:val="24"/>
                <w:szCs w:val="24"/>
              </w:rPr>
            </w:pPr>
            <w:r w:rsidRPr="00E407F6">
              <w:rPr>
                <w:rFonts w:hint="eastAsia"/>
                <w:sz w:val="24"/>
                <w:szCs w:val="24"/>
              </w:rPr>
              <w:t>达到</w:t>
            </w:r>
            <w:r w:rsidRPr="00E407F6">
              <w:rPr>
                <w:sz w:val="24"/>
                <w:szCs w:val="24"/>
              </w:rPr>
              <w:t>广东省《水污染物排放限值》（DB44/26-2001）第二时段三级标准后汇入市政污水管网。</w:t>
            </w:r>
          </w:p>
        </w:tc>
        <w:tc>
          <w:tcPr>
            <w:tcW w:w="2287" w:type="dxa"/>
          </w:tcPr>
          <w:p w:rsidR="009463D2" w:rsidRPr="00E407F6" w:rsidRDefault="009463D2">
            <w:pPr>
              <w:jc w:val="center"/>
              <w:rPr>
                <w:sz w:val="24"/>
                <w:szCs w:val="24"/>
              </w:rPr>
            </w:pPr>
          </w:p>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jc w:val="center"/>
              <w:rPr>
                <w:rFonts w:hAnsi="宋体"/>
                <w:sz w:val="24"/>
                <w:szCs w:val="24"/>
              </w:rPr>
            </w:pPr>
            <w:r w:rsidRPr="00E407F6">
              <w:rPr>
                <w:rFonts w:hint="eastAsia"/>
                <w:sz w:val="24"/>
                <w:szCs w:val="24"/>
              </w:rPr>
              <w:t>实</w:t>
            </w:r>
          </w:p>
        </w:tc>
      </w:tr>
      <w:tr w:rsidR="009463D2" w:rsidRPr="00E407F6">
        <w:trPr>
          <w:trHeight w:val="1316"/>
          <w:jc w:val="center"/>
        </w:trPr>
        <w:tc>
          <w:tcPr>
            <w:tcW w:w="779" w:type="dxa"/>
            <w:vMerge/>
            <w:vAlign w:val="center"/>
          </w:tcPr>
          <w:p w:rsidR="009463D2" w:rsidRPr="00E407F6" w:rsidRDefault="009463D2">
            <w:pPr>
              <w:pStyle w:val="22"/>
              <w:adjustRightInd/>
              <w:spacing w:before="0"/>
              <w:textAlignment w:val="auto"/>
              <w:rPr>
                <w:rFonts w:ascii="Times New Roman" w:hAnsi="Times New Roman" w:cs="Times New Roman"/>
                <w:bCs/>
                <w:kern w:val="2"/>
                <w:szCs w:val="24"/>
              </w:rPr>
            </w:pPr>
          </w:p>
        </w:tc>
        <w:tc>
          <w:tcPr>
            <w:tcW w:w="1295" w:type="dxa"/>
            <w:tcBorders>
              <w:bottom w:val="single" w:sz="4" w:space="0" w:color="auto"/>
            </w:tcBorders>
            <w:vAlign w:val="center"/>
          </w:tcPr>
          <w:p w:rsidR="009463D2" w:rsidRPr="00E407F6" w:rsidRDefault="007F5B9E">
            <w:pPr>
              <w:autoSpaceDE w:val="0"/>
              <w:autoSpaceDN w:val="0"/>
              <w:adjustRightInd w:val="0"/>
              <w:snapToGrid w:val="0"/>
              <w:jc w:val="center"/>
              <w:rPr>
                <w:rFonts w:hAnsi="宋体"/>
                <w:sz w:val="24"/>
                <w:szCs w:val="24"/>
              </w:rPr>
            </w:pPr>
            <w:r w:rsidRPr="00E407F6">
              <w:rPr>
                <w:sz w:val="24"/>
                <w:szCs w:val="24"/>
              </w:rPr>
              <w:t>洗版废水</w:t>
            </w:r>
          </w:p>
        </w:tc>
        <w:tc>
          <w:tcPr>
            <w:tcW w:w="1479" w:type="dxa"/>
            <w:tcBorders>
              <w:bottom w:val="single" w:sz="4" w:space="0" w:color="auto"/>
            </w:tcBorders>
            <w:vAlign w:val="center"/>
          </w:tcPr>
          <w:p w:rsidR="009463D2" w:rsidRPr="00E407F6" w:rsidRDefault="007F5B9E">
            <w:pPr>
              <w:jc w:val="center"/>
              <w:rPr>
                <w:rFonts w:hAnsi="宋体"/>
                <w:bCs/>
                <w:sz w:val="24"/>
                <w:szCs w:val="24"/>
              </w:rPr>
            </w:pPr>
            <w:r w:rsidRPr="00E407F6">
              <w:rPr>
                <w:rFonts w:hAnsi="宋体" w:hint="eastAsia"/>
                <w:sz w:val="24"/>
                <w:szCs w:val="24"/>
              </w:rPr>
              <w:t>经收集后定期交东莞市零星废水处理中心</w:t>
            </w:r>
          </w:p>
        </w:tc>
        <w:tc>
          <w:tcPr>
            <w:tcW w:w="3400" w:type="dxa"/>
            <w:tcBorders>
              <w:bottom w:val="single" w:sz="4" w:space="0" w:color="auto"/>
            </w:tcBorders>
            <w:vAlign w:val="center"/>
          </w:tcPr>
          <w:p w:rsidR="009463D2" w:rsidRPr="00E407F6" w:rsidRDefault="007F5B9E">
            <w:pPr>
              <w:jc w:val="center"/>
              <w:rPr>
                <w:rFonts w:hAnsi="宋体"/>
                <w:sz w:val="24"/>
                <w:szCs w:val="24"/>
              </w:rPr>
            </w:pPr>
            <w:r w:rsidRPr="00E407F6">
              <w:rPr>
                <w:bCs/>
                <w:sz w:val="24"/>
                <w:szCs w:val="24"/>
              </w:rPr>
              <w:t>不排入外环境</w:t>
            </w:r>
          </w:p>
        </w:tc>
        <w:tc>
          <w:tcPr>
            <w:tcW w:w="2287" w:type="dxa"/>
          </w:tcPr>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jc w:val="center"/>
              <w:rPr>
                <w:sz w:val="24"/>
                <w:szCs w:val="24"/>
              </w:rPr>
            </w:pPr>
            <w:r w:rsidRPr="00E407F6">
              <w:rPr>
                <w:rFonts w:hint="eastAsia"/>
                <w:sz w:val="24"/>
                <w:szCs w:val="24"/>
              </w:rPr>
              <w:t>实</w:t>
            </w:r>
          </w:p>
        </w:tc>
      </w:tr>
      <w:tr w:rsidR="009463D2" w:rsidRPr="00E407F6">
        <w:trPr>
          <w:trHeight w:val="1316"/>
          <w:jc w:val="center"/>
        </w:trPr>
        <w:tc>
          <w:tcPr>
            <w:tcW w:w="779" w:type="dxa"/>
            <w:vMerge w:val="restart"/>
            <w:vAlign w:val="center"/>
          </w:tcPr>
          <w:p w:rsidR="009463D2" w:rsidRPr="00E407F6" w:rsidRDefault="007F5B9E">
            <w:pPr>
              <w:jc w:val="center"/>
              <w:rPr>
                <w:rFonts w:hAnsi="宋体"/>
                <w:bCs/>
                <w:sz w:val="24"/>
                <w:szCs w:val="24"/>
              </w:rPr>
            </w:pPr>
            <w:r w:rsidRPr="00E407F6">
              <w:rPr>
                <w:rFonts w:ascii="Times New Roman" w:hint="eastAsia"/>
                <w:bCs/>
                <w:sz w:val="24"/>
                <w:szCs w:val="24"/>
              </w:rPr>
              <w:t>废气</w:t>
            </w:r>
          </w:p>
        </w:tc>
        <w:tc>
          <w:tcPr>
            <w:tcW w:w="1295" w:type="dxa"/>
            <w:vAlign w:val="center"/>
          </w:tcPr>
          <w:p w:rsidR="009463D2" w:rsidRPr="00E407F6" w:rsidRDefault="007F5B9E">
            <w:pPr>
              <w:pStyle w:val="23"/>
              <w:rPr>
                <w:rFonts w:ascii="Times New Roman" w:hAnsi="宋体"/>
                <w:position w:val="0"/>
                <w:sz w:val="24"/>
                <w:szCs w:val="24"/>
              </w:rPr>
            </w:pPr>
            <w:r w:rsidRPr="00E407F6">
              <w:rPr>
                <w:rFonts w:hint="eastAsia"/>
                <w:sz w:val="24"/>
                <w:szCs w:val="24"/>
              </w:rPr>
              <w:t>滴胶、粘合废气</w:t>
            </w:r>
          </w:p>
        </w:tc>
        <w:tc>
          <w:tcPr>
            <w:tcW w:w="1479" w:type="dxa"/>
            <w:vMerge w:val="restart"/>
            <w:vAlign w:val="center"/>
          </w:tcPr>
          <w:p w:rsidR="009463D2" w:rsidRPr="00E407F6" w:rsidRDefault="007F5B9E">
            <w:pPr>
              <w:jc w:val="center"/>
              <w:rPr>
                <w:kern w:val="0"/>
                <w:sz w:val="24"/>
                <w:szCs w:val="24"/>
              </w:rPr>
            </w:pPr>
            <w:r w:rsidRPr="00E407F6">
              <w:rPr>
                <w:rFonts w:hint="eastAsia"/>
                <w:sz w:val="24"/>
                <w:szCs w:val="24"/>
              </w:rPr>
              <w:t>分别设置密闭车间，废气收集后由一套UV光解+活性炭吸附装置处理后高空排放</w:t>
            </w:r>
          </w:p>
        </w:tc>
        <w:tc>
          <w:tcPr>
            <w:tcW w:w="3400" w:type="dxa"/>
            <w:vAlign w:val="center"/>
          </w:tcPr>
          <w:p w:rsidR="009463D2" w:rsidRPr="00E407F6" w:rsidRDefault="007F5B9E">
            <w:pPr>
              <w:pStyle w:val="22"/>
              <w:spacing w:before="0"/>
              <w:rPr>
                <w:rFonts w:ascii="Times New Roman" w:cs="Times New Roman"/>
                <w:bCs/>
                <w:kern w:val="2"/>
                <w:szCs w:val="24"/>
              </w:rPr>
            </w:pPr>
            <w:r w:rsidRPr="00E407F6">
              <w:rPr>
                <w:bCs/>
                <w:szCs w:val="24"/>
              </w:rPr>
              <w:t>广东省《家具制造行业挥发性有机化合物排放标准》（DB44/814-2010）</w:t>
            </w:r>
            <w:r w:rsidRPr="00E407F6">
              <w:rPr>
                <w:rFonts w:hint="eastAsia"/>
                <w:bCs/>
                <w:szCs w:val="24"/>
              </w:rPr>
              <w:t>第Ⅱ时段限值的</w:t>
            </w:r>
            <w:r w:rsidRPr="00E407F6">
              <w:rPr>
                <w:bCs/>
                <w:szCs w:val="24"/>
              </w:rPr>
              <w:t>要求</w:t>
            </w:r>
          </w:p>
        </w:tc>
        <w:tc>
          <w:tcPr>
            <w:tcW w:w="2287" w:type="dxa"/>
          </w:tcPr>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pStyle w:val="22"/>
              <w:spacing w:before="0"/>
              <w:rPr>
                <w:szCs w:val="24"/>
              </w:rPr>
            </w:pPr>
            <w:r w:rsidRPr="00E407F6">
              <w:rPr>
                <w:rFonts w:hint="eastAsia"/>
                <w:szCs w:val="24"/>
              </w:rPr>
              <w:t>实</w:t>
            </w:r>
          </w:p>
        </w:tc>
      </w:tr>
      <w:tr w:rsidR="009463D2" w:rsidRPr="00E407F6">
        <w:trPr>
          <w:trHeight w:val="991"/>
          <w:jc w:val="center"/>
        </w:trPr>
        <w:tc>
          <w:tcPr>
            <w:tcW w:w="779" w:type="dxa"/>
            <w:vMerge/>
            <w:vAlign w:val="center"/>
          </w:tcPr>
          <w:p w:rsidR="009463D2" w:rsidRPr="00E407F6" w:rsidRDefault="009463D2">
            <w:pPr>
              <w:jc w:val="center"/>
              <w:rPr>
                <w:rFonts w:hAnsi="宋体"/>
                <w:bCs/>
                <w:sz w:val="24"/>
                <w:szCs w:val="24"/>
              </w:rPr>
            </w:pPr>
          </w:p>
        </w:tc>
        <w:tc>
          <w:tcPr>
            <w:tcW w:w="1295" w:type="dxa"/>
            <w:vAlign w:val="center"/>
          </w:tcPr>
          <w:p w:rsidR="009463D2" w:rsidRPr="00E407F6" w:rsidRDefault="007F5B9E">
            <w:pPr>
              <w:pStyle w:val="23"/>
              <w:rPr>
                <w:rFonts w:ascii="Times New Roman" w:hAnsi="宋体"/>
                <w:position w:val="0"/>
                <w:sz w:val="24"/>
                <w:szCs w:val="24"/>
              </w:rPr>
            </w:pPr>
            <w:r w:rsidRPr="00E407F6">
              <w:rPr>
                <w:rFonts w:hint="eastAsia"/>
                <w:sz w:val="24"/>
                <w:szCs w:val="24"/>
              </w:rPr>
              <w:t>层压废气</w:t>
            </w:r>
          </w:p>
        </w:tc>
        <w:tc>
          <w:tcPr>
            <w:tcW w:w="1479" w:type="dxa"/>
            <w:vMerge/>
            <w:vAlign w:val="center"/>
          </w:tcPr>
          <w:p w:rsidR="009463D2" w:rsidRPr="00E407F6" w:rsidRDefault="009463D2">
            <w:pPr>
              <w:jc w:val="center"/>
              <w:rPr>
                <w:kern w:val="0"/>
                <w:sz w:val="24"/>
                <w:szCs w:val="24"/>
              </w:rPr>
            </w:pPr>
          </w:p>
        </w:tc>
        <w:tc>
          <w:tcPr>
            <w:tcW w:w="3400" w:type="dxa"/>
            <w:vAlign w:val="center"/>
          </w:tcPr>
          <w:p w:rsidR="009463D2" w:rsidRPr="00E407F6" w:rsidRDefault="007F5B9E">
            <w:pPr>
              <w:pStyle w:val="22"/>
              <w:spacing w:before="0"/>
              <w:rPr>
                <w:rFonts w:ascii="Times New Roman" w:cs="Times New Roman"/>
                <w:bCs/>
                <w:kern w:val="2"/>
                <w:szCs w:val="24"/>
              </w:rPr>
            </w:pPr>
            <w:r w:rsidRPr="00E407F6">
              <w:rPr>
                <w:rFonts w:hint="eastAsia"/>
                <w:bCs/>
                <w:szCs w:val="24"/>
              </w:rPr>
              <w:t>达到《合成树脂工业污染物排放标准》</w:t>
            </w:r>
            <w:r w:rsidRPr="00E407F6">
              <w:rPr>
                <w:bCs/>
                <w:szCs w:val="24"/>
              </w:rPr>
              <w:t>(GB 31572-2015)</w:t>
            </w:r>
            <w:r w:rsidRPr="00E407F6">
              <w:rPr>
                <w:rFonts w:hint="eastAsia"/>
                <w:bCs/>
                <w:szCs w:val="24"/>
              </w:rPr>
              <w:t>表4中大气污染物排放限值</w:t>
            </w:r>
          </w:p>
        </w:tc>
        <w:tc>
          <w:tcPr>
            <w:tcW w:w="2287" w:type="dxa"/>
          </w:tcPr>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pStyle w:val="22"/>
              <w:spacing w:before="0"/>
              <w:rPr>
                <w:szCs w:val="24"/>
              </w:rPr>
            </w:pPr>
            <w:r w:rsidRPr="00E407F6">
              <w:rPr>
                <w:rFonts w:hint="eastAsia"/>
                <w:szCs w:val="24"/>
              </w:rPr>
              <w:t>实</w:t>
            </w:r>
          </w:p>
        </w:tc>
      </w:tr>
      <w:tr w:rsidR="009463D2" w:rsidRPr="00E407F6">
        <w:trPr>
          <w:trHeight w:val="2292"/>
          <w:jc w:val="center"/>
        </w:trPr>
        <w:tc>
          <w:tcPr>
            <w:tcW w:w="779" w:type="dxa"/>
            <w:vMerge/>
            <w:vAlign w:val="center"/>
          </w:tcPr>
          <w:p w:rsidR="009463D2" w:rsidRPr="00E407F6" w:rsidRDefault="009463D2">
            <w:pPr>
              <w:jc w:val="center"/>
              <w:rPr>
                <w:rFonts w:hAnsi="宋体"/>
                <w:bCs/>
                <w:sz w:val="24"/>
                <w:szCs w:val="24"/>
              </w:rPr>
            </w:pPr>
          </w:p>
        </w:tc>
        <w:tc>
          <w:tcPr>
            <w:tcW w:w="1295" w:type="dxa"/>
            <w:vAlign w:val="center"/>
          </w:tcPr>
          <w:p w:rsidR="009463D2" w:rsidRPr="00E407F6" w:rsidRDefault="007F5B9E">
            <w:pPr>
              <w:pStyle w:val="23"/>
              <w:rPr>
                <w:rFonts w:ascii="Times New Roman" w:hAnsi="宋体"/>
                <w:position w:val="0"/>
                <w:sz w:val="24"/>
                <w:szCs w:val="24"/>
              </w:rPr>
            </w:pPr>
            <w:r w:rsidRPr="00E407F6">
              <w:rPr>
                <w:rFonts w:hint="eastAsia"/>
                <w:sz w:val="24"/>
                <w:szCs w:val="24"/>
              </w:rPr>
              <w:t>印刷、丝印、喷码废气</w:t>
            </w:r>
          </w:p>
        </w:tc>
        <w:tc>
          <w:tcPr>
            <w:tcW w:w="1479" w:type="dxa"/>
            <w:vMerge/>
            <w:vAlign w:val="center"/>
          </w:tcPr>
          <w:p w:rsidR="009463D2" w:rsidRPr="00E407F6" w:rsidRDefault="009463D2">
            <w:pPr>
              <w:jc w:val="center"/>
              <w:rPr>
                <w:kern w:val="0"/>
                <w:sz w:val="24"/>
                <w:szCs w:val="24"/>
              </w:rPr>
            </w:pPr>
          </w:p>
        </w:tc>
        <w:tc>
          <w:tcPr>
            <w:tcW w:w="3400" w:type="dxa"/>
            <w:vAlign w:val="center"/>
          </w:tcPr>
          <w:p w:rsidR="009463D2" w:rsidRPr="00E407F6" w:rsidRDefault="007F5B9E">
            <w:pPr>
              <w:pStyle w:val="22"/>
              <w:spacing w:before="0"/>
              <w:rPr>
                <w:rFonts w:ascii="Times New Roman" w:cs="Times New Roman"/>
                <w:bCs/>
                <w:kern w:val="2"/>
                <w:szCs w:val="24"/>
              </w:rPr>
            </w:pPr>
            <w:r w:rsidRPr="00E407F6">
              <w:rPr>
                <w:rFonts w:hint="eastAsia"/>
                <w:bCs/>
                <w:szCs w:val="24"/>
              </w:rPr>
              <w:t>广东省《印刷行业挥发性有机化合物排放标准》（DB44/815-2010）（凹版印刷、凸版印刷、丝网印刷、平版印刷（以金属、陶瓷、玻璃为承印物的平版印刷））</w:t>
            </w:r>
            <w:r w:rsidRPr="00E407F6">
              <w:rPr>
                <w:bCs/>
                <w:szCs w:val="24"/>
              </w:rPr>
              <w:t>Ⅱ时段</w:t>
            </w:r>
            <w:r w:rsidRPr="00E407F6">
              <w:rPr>
                <w:rFonts w:hint="eastAsia"/>
                <w:bCs/>
                <w:szCs w:val="24"/>
              </w:rPr>
              <w:t>排气筒标准</w:t>
            </w:r>
          </w:p>
        </w:tc>
        <w:tc>
          <w:tcPr>
            <w:tcW w:w="2287" w:type="dxa"/>
          </w:tcPr>
          <w:p w:rsidR="009463D2" w:rsidRPr="00E407F6" w:rsidRDefault="009463D2">
            <w:pPr>
              <w:pStyle w:val="22"/>
              <w:spacing w:before="0"/>
              <w:rPr>
                <w:szCs w:val="24"/>
              </w:rPr>
            </w:pPr>
          </w:p>
          <w:p w:rsidR="009463D2" w:rsidRPr="00E407F6" w:rsidRDefault="009463D2">
            <w:pPr>
              <w:pStyle w:val="22"/>
              <w:spacing w:before="0"/>
              <w:rPr>
                <w:szCs w:val="24"/>
              </w:rPr>
            </w:pPr>
          </w:p>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pStyle w:val="22"/>
              <w:spacing w:before="0"/>
              <w:rPr>
                <w:szCs w:val="24"/>
              </w:rPr>
            </w:pPr>
            <w:r w:rsidRPr="00E407F6">
              <w:rPr>
                <w:rFonts w:hint="eastAsia"/>
                <w:szCs w:val="24"/>
              </w:rPr>
              <w:t>实</w:t>
            </w:r>
          </w:p>
        </w:tc>
      </w:tr>
      <w:tr w:rsidR="009463D2" w:rsidRPr="00E407F6">
        <w:trPr>
          <w:trHeight w:val="666"/>
          <w:jc w:val="center"/>
        </w:trPr>
        <w:tc>
          <w:tcPr>
            <w:tcW w:w="779" w:type="dxa"/>
            <w:vMerge w:val="restart"/>
            <w:vAlign w:val="center"/>
          </w:tcPr>
          <w:p w:rsidR="009463D2" w:rsidRPr="00E407F6" w:rsidRDefault="007F5B9E">
            <w:pPr>
              <w:jc w:val="center"/>
              <w:rPr>
                <w:bCs/>
                <w:sz w:val="24"/>
                <w:szCs w:val="24"/>
              </w:rPr>
            </w:pPr>
            <w:r w:rsidRPr="00E407F6">
              <w:rPr>
                <w:rFonts w:hAnsi="宋体"/>
                <w:bCs/>
                <w:sz w:val="24"/>
                <w:szCs w:val="24"/>
              </w:rPr>
              <w:t>固废</w:t>
            </w:r>
          </w:p>
        </w:tc>
        <w:tc>
          <w:tcPr>
            <w:tcW w:w="1295" w:type="dxa"/>
            <w:vAlign w:val="center"/>
          </w:tcPr>
          <w:p w:rsidR="009463D2" w:rsidRPr="00E407F6" w:rsidRDefault="007F5B9E">
            <w:pPr>
              <w:pStyle w:val="23"/>
              <w:rPr>
                <w:rFonts w:ascii="Times New Roman" w:hAnsi="宋体"/>
                <w:position w:val="0"/>
                <w:sz w:val="24"/>
                <w:szCs w:val="24"/>
              </w:rPr>
            </w:pPr>
            <w:r w:rsidRPr="00E407F6">
              <w:rPr>
                <w:rFonts w:ascii="Times New Roman" w:hAnsi="Times New Roman" w:hint="eastAsia"/>
                <w:position w:val="0"/>
                <w:sz w:val="24"/>
                <w:szCs w:val="24"/>
              </w:rPr>
              <w:t>危险废物</w:t>
            </w:r>
          </w:p>
        </w:tc>
        <w:tc>
          <w:tcPr>
            <w:tcW w:w="1479" w:type="dxa"/>
            <w:vAlign w:val="center"/>
          </w:tcPr>
          <w:p w:rsidR="009463D2" w:rsidRPr="00E407F6" w:rsidRDefault="007F5B9E">
            <w:pPr>
              <w:jc w:val="center"/>
              <w:rPr>
                <w:sz w:val="24"/>
                <w:szCs w:val="24"/>
              </w:rPr>
            </w:pPr>
            <w:r w:rsidRPr="00E407F6">
              <w:rPr>
                <w:rFonts w:ascii="Times New Roman" w:hAnsi="Times New Roman" w:hint="eastAsia"/>
                <w:sz w:val="24"/>
                <w:szCs w:val="24"/>
              </w:rPr>
              <w:t>交有资质单位处理</w:t>
            </w:r>
          </w:p>
        </w:tc>
        <w:tc>
          <w:tcPr>
            <w:tcW w:w="3400" w:type="dxa"/>
            <w:vMerge w:val="restart"/>
            <w:vAlign w:val="center"/>
          </w:tcPr>
          <w:p w:rsidR="009463D2" w:rsidRPr="00E407F6" w:rsidRDefault="007F5B9E">
            <w:pPr>
              <w:pStyle w:val="22"/>
              <w:spacing w:before="0"/>
              <w:rPr>
                <w:rFonts w:ascii="Times New Roman" w:hAnsi="Times New Roman" w:cs="Times New Roman"/>
                <w:bCs/>
                <w:kern w:val="2"/>
                <w:szCs w:val="24"/>
              </w:rPr>
            </w:pPr>
            <w:r w:rsidRPr="00E407F6">
              <w:rPr>
                <w:rFonts w:ascii="Times New Roman"/>
                <w:bCs/>
                <w:kern w:val="2"/>
                <w:szCs w:val="24"/>
              </w:rPr>
              <w:t>不排入外环境</w:t>
            </w:r>
          </w:p>
        </w:tc>
        <w:tc>
          <w:tcPr>
            <w:tcW w:w="2287" w:type="dxa"/>
            <w:vMerge w:val="restart"/>
          </w:tcPr>
          <w:p w:rsidR="009463D2" w:rsidRPr="00E407F6" w:rsidRDefault="009463D2">
            <w:pPr>
              <w:jc w:val="center"/>
              <w:rPr>
                <w:sz w:val="24"/>
                <w:szCs w:val="24"/>
              </w:rPr>
            </w:pPr>
          </w:p>
          <w:p w:rsidR="009463D2" w:rsidRPr="00E407F6" w:rsidRDefault="009463D2">
            <w:pPr>
              <w:jc w:val="center"/>
              <w:rPr>
                <w:sz w:val="24"/>
                <w:szCs w:val="24"/>
              </w:rPr>
            </w:pPr>
          </w:p>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pStyle w:val="22"/>
              <w:spacing w:before="0"/>
              <w:rPr>
                <w:rFonts w:ascii="Times New Roman" w:cs="Times New Roman"/>
                <w:bCs/>
                <w:kern w:val="2"/>
                <w:szCs w:val="24"/>
              </w:rPr>
            </w:pPr>
            <w:r w:rsidRPr="00E407F6">
              <w:rPr>
                <w:rFonts w:hint="eastAsia"/>
                <w:szCs w:val="24"/>
              </w:rPr>
              <w:t>实</w:t>
            </w:r>
          </w:p>
        </w:tc>
      </w:tr>
      <w:tr w:rsidR="009463D2" w:rsidRPr="00E407F6">
        <w:trPr>
          <w:trHeight w:val="666"/>
          <w:jc w:val="center"/>
        </w:trPr>
        <w:tc>
          <w:tcPr>
            <w:tcW w:w="779" w:type="dxa"/>
            <w:vMerge/>
            <w:vAlign w:val="center"/>
          </w:tcPr>
          <w:p w:rsidR="009463D2" w:rsidRPr="00E407F6" w:rsidRDefault="009463D2">
            <w:pPr>
              <w:jc w:val="center"/>
              <w:rPr>
                <w:bCs/>
                <w:sz w:val="24"/>
                <w:szCs w:val="24"/>
              </w:rPr>
            </w:pPr>
          </w:p>
        </w:tc>
        <w:tc>
          <w:tcPr>
            <w:tcW w:w="1295" w:type="dxa"/>
            <w:vAlign w:val="center"/>
          </w:tcPr>
          <w:p w:rsidR="009463D2" w:rsidRPr="00E407F6" w:rsidRDefault="007F5B9E">
            <w:pPr>
              <w:pStyle w:val="23"/>
              <w:rPr>
                <w:rFonts w:ascii="Times New Roman" w:hAnsi="Times New Roman"/>
                <w:position w:val="0"/>
                <w:sz w:val="24"/>
                <w:szCs w:val="24"/>
              </w:rPr>
            </w:pPr>
            <w:r w:rsidRPr="00E407F6">
              <w:rPr>
                <w:rFonts w:ascii="Times New Roman" w:hAnsi="宋体"/>
                <w:position w:val="0"/>
                <w:sz w:val="24"/>
                <w:szCs w:val="24"/>
              </w:rPr>
              <w:t>生活垃圾</w:t>
            </w:r>
          </w:p>
        </w:tc>
        <w:tc>
          <w:tcPr>
            <w:tcW w:w="1479" w:type="dxa"/>
            <w:vAlign w:val="center"/>
          </w:tcPr>
          <w:p w:rsidR="009463D2" w:rsidRPr="00E407F6" w:rsidRDefault="007F5B9E">
            <w:pPr>
              <w:jc w:val="center"/>
              <w:rPr>
                <w:sz w:val="24"/>
                <w:szCs w:val="24"/>
              </w:rPr>
            </w:pPr>
            <w:r w:rsidRPr="00E407F6">
              <w:rPr>
                <w:sz w:val="24"/>
                <w:szCs w:val="24"/>
              </w:rPr>
              <w:t>环卫部门处理</w:t>
            </w:r>
          </w:p>
        </w:tc>
        <w:tc>
          <w:tcPr>
            <w:tcW w:w="3400" w:type="dxa"/>
            <w:vMerge/>
            <w:vAlign w:val="center"/>
          </w:tcPr>
          <w:p w:rsidR="009463D2" w:rsidRPr="00E407F6" w:rsidRDefault="009463D2">
            <w:pPr>
              <w:pStyle w:val="22"/>
              <w:spacing w:before="0"/>
              <w:rPr>
                <w:rFonts w:ascii="Times New Roman" w:hAnsi="Times New Roman" w:cs="Times New Roman"/>
                <w:bCs/>
                <w:kern w:val="2"/>
                <w:szCs w:val="24"/>
              </w:rPr>
            </w:pPr>
          </w:p>
        </w:tc>
        <w:tc>
          <w:tcPr>
            <w:tcW w:w="2287" w:type="dxa"/>
            <w:vMerge/>
          </w:tcPr>
          <w:p w:rsidR="009463D2" w:rsidRPr="00E407F6" w:rsidRDefault="009463D2">
            <w:pPr>
              <w:pStyle w:val="22"/>
              <w:spacing w:before="0"/>
              <w:rPr>
                <w:rFonts w:ascii="Times New Roman" w:cs="Times New Roman"/>
                <w:bCs/>
                <w:kern w:val="2"/>
                <w:szCs w:val="24"/>
              </w:rPr>
            </w:pPr>
          </w:p>
        </w:tc>
      </w:tr>
      <w:tr w:rsidR="009463D2" w:rsidRPr="00E407F6">
        <w:trPr>
          <w:trHeight w:val="795"/>
          <w:jc w:val="center"/>
        </w:trPr>
        <w:tc>
          <w:tcPr>
            <w:tcW w:w="779" w:type="dxa"/>
            <w:vMerge/>
            <w:vAlign w:val="center"/>
          </w:tcPr>
          <w:p w:rsidR="009463D2" w:rsidRPr="00E407F6" w:rsidRDefault="009463D2">
            <w:pPr>
              <w:jc w:val="center"/>
              <w:rPr>
                <w:bCs/>
                <w:sz w:val="24"/>
                <w:szCs w:val="24"/>
              </w:rPr>
            </w:pPr>
          </w:p>
        </w:tc>
        <w:tc>
          <w:tcPr>
            <w:tcW w:w="1295" w:type="dxa"/>
          </w:tcPr>
          <w:p w:rsidR="009463D2" w:rsidRPr="00E407F6" w:rsidRDefault="007F5B9E">
            <w:pPr>
              <w:pStyle w:val="23"/>
              <w:rPr>
                <w:rFonts w:ascii="Times New Roman" w:hAnsi="宋体"/>
                <w:sz w:val="24"/>
                <w:szCs w:val="24"/>
              </w:rPr>
            </w:pPr>
            <w:r w:rsidRPr="00E407F6">
              <w:rPr>
                <w:rFonts w:ascii="Times New Roman" w:hAnsi="Times New Roman" w:hint="eastAsia"/>
                <w:position w:val="0"/>
                <w:sz w:val="24"/>
                <w:szCs w:val="24"/>
              </w:rPr>
              <w:t>一般工业固废</w:t>
            </w:r>
          </w:p>
        </w:tc>
        <w:tc>
          <w:tcPr>
            <w:tcW w:w="1479" w:type="dxa"/>
            <w:vAlign w:val="center"/>
          </w:tcPr>
          <w:p w:rsidR="009463D2" w:rsidRPr="00E407F6" w:rsidRDefault="007F5B9E">
            <w:pPr>
              <w:jc w:val="center"/>
              <w:rPr>
                <w:bCs/>
                <w:sz w:val="24"/>
                <w:szCs w:val="24"/>
              </w:rPr>
            </w:pPr>
            <w:r w:rsidRPr="00E407F6">
              <w:rPr>
                <w:rFonts w:ascii="Times New Roman" w:hAnsi="Times New Roman" w:hint="eastAsia"/>
                <w:sz w:val="24"/>
                <w:szCs w:val="24"/>
              </w:rPr>
              <w:t>交专业公司处理</w:t>
            </w:r>
          </w:p>
        </w:tc>
        <w:tc>
          <w:tcPr>
            <w:tcW w:w="3400" w:type="dxa"/>
            <w:vMerge/>
            <w:vAlign w:val="center"/>
          </w:tcPr>
          <w:p w:rsidR="009463D2" w:rsidRPr="00E407F6" w:rsidRDefault="009463D2">
            <w:pPr>
              <w:pStyle w:val="22"/>
              <w:spacing w:before="0"/>
              <w:ind w:firstLine="422"/>
              <w:rPr>
                <w:rFonts w:ascii="Times New Roman" w:hAnsi="Times New Roman" w:cs="Times New Roman"/>
                <w:bCs/>
                <w:kern w:val="2"/>
                <w:szCs w:val="24"/>
              </w:rPr>
            </w:pPr>
          </w:p>
        </w:tc>
        <w:tc>
          <w:tcPr>
            <w:tcW w:w="2287" w:type="dxa"/>
            <w:vMerge/>
          </w:tcPr>
          <w:p w:rsidR="009463D2" w:rsidRPr="00E407F6" w:rsidRDefault="009463D2">
            <w:pPr>
              <w:pStyle w:val="22"/>
              <w:spacing w:before="0"/>
              <w:ind w:firstLine="422"/>
              <w:rPr>
                <w:rFonts w:ascii="Times New Roman" w:hAnsi="Times New Roman" w:cs="Times New Roman"/>
                <w:bCs/>
                <w:kern w:val="2"/>
                <w:szCs w:val="24"/>
              </w:rPr>
            </w:pPr>
          </w:p>
        </w:tc>
      </w:tr>
      <w:tr w:rsidR="009463D2" w:rsidRPr="00E407F6">
        <w:trPr>
          <w:trHeight w:val="1673"/>
          <w:jc w:val="center"/>
        </w:trPr>
        <w:tc>
          <w:tcPr>
            <w:tcW w:w="779" w:type="dxa"/>
            <w:vAlign w:val="center"/>
          </w:tcPr>
          <w:p w:rsidR="009463D2" w:rsidRPr="00E407F6" w:rsidRDefault="007F5B9E">
            <w:pPr>
              <w:jc w:val="center"/>
              <w:rPr>
                <w:bCs/>
                <w:sz w:val="24"/>
                <w:szCs w:val="24"/>
              </w:rPr>
            </w:pPr>
            <w:r w:rsidRPr="00E407F6">
              <w:rPr>
                <w:rFonts w:hAnsi="宋体"/>
                <w:bCs/>
                <w:sz w:val="24"/>
                <w:szCs w:val="24"/>
              </w:rPr>
              <w:t>噪声</w:t>
            </w:r>
          </w:p>
        </w:tc>
        <w:tc>
          <w:tcPr>
            <w:tcW w:w="1295" w:type="dxa"/>
            <w:vAlign w:val="center"/>
          </w:tcPr>
          <w:p w:rsidR="009463D2" w:rsidRPr="00E407F6" w:rsidRDefault="007F5B9E">
            <w:pPr>
              <w:jc w:val="center"/>
              <w:rPr>
                <w:bCs/>
                <w:sz w:val="24"/>
                <w:szCs w:val="24"/>
              </w:rPr>
            </w:pPr>
            <w:r w:rsidRPr="00E407F6">
              <w:rPr>
                <w:rFonts w:hint="eastAsia"/>
                <w:sz w:val="24"/>
                <w:szCs w:val="24"/>
              </w:rPr>
              <w:t>设备运行噪声、机械通风噪声</w:t>
            </w:r>
          </w:p>
        </w:tc>
        <w:tc>
          <w:tcPr>
            <w:tcW w:w="1479" w:type="dxa"/>
            <w:vAlign w:val="center"/>
          </w:tcPr>
          <w:p w:rsidR="009463D2" w:rsidRPr="00E407F6" w:rsidRDefault="007F5B9E">
            <w:pPr>
              <w:jc w:val="center"/>
              <w:rPr>
                <w:sz w:val="24"/>
                <w:szCs w:val="24"/>
              </w:rPr>
            </w:pPr>
            <w:r w:rsidRPr="00E407F6">
              <w:rPr>
                <w:bCs/>
                <w:sz w:val="24"/>
                <w:szCs w:val="24"/>
              </w:rPr>
              <w:t>合理布局、隔声、吸声、减震等措施，以及墙体隔声、距离衰减</w:t>
            </w:r>
          </w:p>
        </w:tc>
        <w:tc>
          <w:tcPr>
            <w:tcW w:w="3400" w:type="dxa"/>
            <w:vAlign w:val="center"/>
          </w:tcPr>
          <w:p w:rsidR="009463D2" w:rsidRPr="00E407F6" w:rsidRDefault="007F5B9E">
            <w:pPr>
              <w:jc w:val="center"/>
              <w:rPr>
                <w:bCs/>
                <w:sz w:val="24"/>
                <w:szCs w:val="24"/>
              </w:rPr>
            </w:pPr>
            <w:proofErr w:type="gramStart"/>
            <w:r w:rsidRPr="00E407F6">
              <w:rPr>
                <w:rFonts w:hAnsi="宋体"/>
                <w:bCs/>
                <w:sz w:val="24"/>
                <w:szCs w:val="24"/>
              </w:rPr>
              <w:t>达</w:t>
            </w:r>
            <w:proofErr w:type="gramEnd"/>
            <w:r w:rsidRPr="00E407F6">
              <w:rPr>
                <w:sz w:val="24"/>
                <w:szCs w:val="24"/>
              </w:rPr>
              <w:t>达到</w:t>
            </w:r>
            <w:r w:rsidRPr="00E407F6">
              <w:rPr>
                <w:rFonts w:hAnsi="宋体"/>
                <w:bCs/>
                <w:sz w:val="24"/>
                <w:szCs w:val="24"/>
              </w:rPr>
              <w:t>《工业企业厂界环境噪声排放标准》（GB12348－2008）</w:t>
            </w:r>
            <w:r w:rsidRPr="00E407F6">
              <w:rPr>
                <w:rFonts w:hAnsi="宋体" w:hint="eastAsia"/>
                <w:bCs/>
                <w:sz w:val="24"/>
                <w:szCs w:val="24"/>
              </w:rPr>
              <w:t>3</w:t>
            </w:r>
            <w:r w:rsidRPr="00E407F6">
              <w:rPr>
                <w:rFonts w:hAnsi="宋体"/>
                <w:bCs/>
                <w:sz w:val="24"/>
                <w:szCs w:val="24"/>
              </w:rPr>
              <w:t>类标准</w:t>
            </w:r>
          </w:p>
        </w:tc>
        <w:tc>
          <w:tcPr>
            <w:tcW w:w="2287" w:type="dxa"/>
          </w:tcPr>
          <w:p w:rsidR="009463D2" w:rsidRPr="00E407F6" w:rsidRDefault="007F5B9E">
            <w:pPr>
              <w:jc w:val="center"/>
              <w:rPr>
                <w:sz w:val="24"/>
                <w:szCs w:val="24"/>
              </w:rPr>
            </w:pPr>
            <w:r w:rsidRPr="00E407F6">
              <w:rPr>
                <w:rFonts w:hint="eastAsia"/>
                <w:sz w:val="24"/>
                <w:szCs w:val="24"/>
              </w:rPr>
              <w:t>已</w:t>
            </w:r>
          </w:p>
          <w:p w:rsidR="009463D2" w:rsidRPr="00E407F6" w:rsidRDefault="007F5B9E">
            <w:pPr>
              <w:jc w:val="center"/>
              <w:rPr>
                <w:sz w:val="24"/>
                <w:szCs w:val="24"/>
              </w:rPr>
            </w:pPr>
            <w:r w:rsidRPr="00E407F6">
              <w:rPr>
                <w:rFonts w:hint="eastAsia"/>
                <w:sz w:val="24"/>
                <w:szCs w:val="24"/>
              </w:rPr>
              <w:t>落</w:t>
            </w:r>
          </w:p>
          <w:p w:rsidR="009463D2" w:rsidRPr="00E407F6" w:rsidRDefault="007F5B9E">
            <w:pPr>
              <w:jc w:val="center"/>
              <w:rPr>
                <w:rFonts w:hAnsi="宋体"/>
                <w:bCs/>
                <w:sz w:val="24"/>
                <w:szCs w:val="24"/>
              </w:rPr>
            </w:pPr>
            <w:r w:rsidRPr="00E407F6">
              <w:rPr>
                <w:rFonts w:hint="eastAsia"/>
                <w:sz w:val="24"/>
                <w:szCs w:val="24"/>
              </w:rPr>
              <w:t>实</w:t>
            </w:r>
          </w:p>
        </w:tc>
      </w:tr>
    </w:tbl>
    <w:p w:rsidR="0050514D" w:rsidRDefault="0050514D" w:rsidP="0050514D">
      <w:pPr>
        <w:widowControl/>
        <w:tabs>
          <w:tab w:val="left" w:pos="0"/>
        </w:tabs>
        <w:adjustRightInd w:val="0"/>
        <w:snapToGrid w:val="0"/>
        <w:spacing w:line="360" w:lineRule="auto"/>
        <w:jc w:val="left"/>
        <w:rPr>
          <w:rFonts w:ascii="宋体" w:hAnsi="宋体" w:cs="宋体"/>
          <w:b/>
          <w:kern w:val="0"/>
          <w:sz w:val="28"/>
          <w:szCs w:val="28"/>
        </w:rPr>
      </w:pPr>
    </w:p>
    <w:p w:rsidR="0050514D" w:rsidRPr="0050514D" w:rsidRDefault="0050514D" w:rsidP="0050514D">
      <w:pPr>
        <w:widowControl/>
        <w:tabs>
          <w:tab w:val="left" w:pos="0"/>
        </w:tabs>
        <w:adjustRightInd w:val="0"/>
        <w:snapToGrid w:val="0"/>
        <w:spacing w:line="360" w:lineRule="auto"/>
        <w:jc w:val="left"/>
        <w:rPr>
          <w:rFonts w:ascii="宋体" w:hAnsi="宋体" w:cs="宋体"/>
          <w:b/>
          <w:kern w:val="0"/>
          <w:sz w:val="32"/>
          <w:szCs w:val="32"/>
        </w:rPr>
      </w:pPr>
      <w:r w:rsidRPr="0050514D">
        <w:rPr>
          <w:rFonts w:ascii="宋体" w:hAnsi="宋体" w:cs="宋体" w:hint="eastAsia"/>
          <w:b/>
          <w:kern w:val="0"/>
          <w:sz w:val="32"/>
          <w:szCs w:val="32"/>
        </w:rPr>
        <w:t>噪声、废气、生活污水检测结果：</w:t>
      </w:r>
    </w:p>
    <w:p w:rsidR="0050514D" w:rsidRPr="0050514D" w:rsidRDefault="0050514D" w:rsidP="0050514D">
      <w:pPr>
        <w:ind w:firstLineChars="100" w:firstLine="280"/>
        <w:rPr>
          <w:rFonts w:ascii="宋体" w:hAnsi="宋体" w:cs="宋体"/>
          <w:color w:val="222222"/>
          <w:kern w:val="0"/>
          <w:sz w:val="32"/>
          <w:szCs w:val="32"/>
        </w:rPr>
      </w:pPr>
      <w:r w:rsidRPr="007400E1">
        <w:rPr>
          <w:rFonts w:ascii="宋体" w:hAnsi="宋体" w:cs="宋体" w:hint="eastAsia"/>
          <w:kern w:val="0"/>
          <w:sz w:val="28"/>
          <w:szCs w:val="28"/>
        </w:rPr>
        <w:t xml:space="preserve">  </w:t>
      </w:r>
      <w:r w:rsidRPr="001F49BA">
        <w:rPr>
          <w:rFonts w:ascii="宋体" w:hAnsi="宋体" w:cs="宋体" w:hint="eastAsia"/>
          <w:color w:val="222222"/>
          <w:kern w:val="0"/>
          <w:sz w:val="28"/>
          <w:szCs w:val="28"/>
        </w:rPr>
        <w:t xml:space="preserve"> </w:t>
      </w:r>
      <w:r w:rsidRPr="0050514D">
        <w:rPr>
          <w:rFonts w:ascii="宋体" w:hAnsi="宋体" w:cs="宋体" w:hint="eastAsia"/>
          <w:color w:val="222222"/>
          <w:kern w:val="0"/>
          <w:sz w:val="32"/>
          <w:szCs w:val="32"/>
        </w:rPr>
        <w:t>2019</w:t>
      </w:r>
      <w:r w:rsidRPr="0050514D">
        <w:rPr>
          <w:rFonts w:ascii="宋体" w:hAnsi="宋体" w:cs="宋体" w:hint="eastAsia"/>
          <w:color w:val="222222"/>
          <w:kern w:val="0"/>
          <w:sz w:val="32"/>
          <w:szCs w:val="32"/>
        </w:rPr>
        <w:t>年</w:t>
      </w:r>
      <w:r w:rsidRPr="0050514D">
        <w:rPr>
          <w:rFonts w:ascii="宋体" w:hAnsi="宋体" w:cs="宋体" w:hint="eastAsia"/>
          <w:color w:val="222222"/>
          <w:kern w:val="0"/>
          <w:sz w:val="32"/>
          <w:szCs w:val="32"/>
        </w:rPr>
        <w:t>5</w:t>
      </w:r>
      <w:r w:rsidRPr="0050514D">
        <w:rPr>
          <w:rFonts w:ascii="宋体" w:hAnsi="宋体" w:cs="宋体" w:hint="eastAsia"/>
          <w:color w:val="222222"/>
          <w:kern w:val="0"/>
          <w:sz w:val="32"/>
          <w:szCs w:val="32"/>
        </w:rPr>
        <w:t>月，企业委托广东德群检测技术有限公司进行了项目噪声</w:t>
      </w:r>
      <w:r w:rsidRPr="0050514D">
        <w:rPr>
          <w:rFonts w:ascii="宋体" w:hAnsi="宋体" w:cs="宋体" w:hint="eastAsia"/>
          <w:color w:val="222222"/>
          <w:kern w:val="0"/>
          <w:sz w:val="32"/>
          <w:szCs w:val="32"/>
        </w:rPr>
        <w:t>/</w:t>
      </w:r>
      <w:r w:rsidRPr="0050514D">
        <w:rPr>
          <w:rFonts w:ascii="宋体" w:hAnsi="宋体" w:cs="宋体" w:hint="eastAsia"/>
          <w:color w:val="222222"/>
          <w:kern w:val="0"/>
          <w:sz w:val="32"/>
          <w:szCs w:val="32"/>
        </w:rPr>
        <w:t>废气</w:t>
      </w:r>
      <w:r w:rsidRPr="0050514D">
        <w:rPr>
          <w:rFonts w:ascii="宋体" w:hAnsi="宋体" w:cs="宋体" w:hint="eastAsia"/>
          <w:color w:val="222222"/>
          <w:kern w:val="0"/>
          <w:sz w:val="32"/>
          <w:szCs w:val="32"/>
        </w:rPr>
        <w:t>/</w:t>
      </w:r>
      <w:r w:rsidRPr="0050514D">
        <w:rPr>
          <w:rFonts w:ascii="宋体" w:hAnsi="宋体" w:cs="宋体" w:hint="eastAsia"/>
          <w:color w:val="222222"/>
          <w:kern w:val="0"/>
          <w:sz w:val="32"/>
          <w:szCs w:val="32"/>
        </w:rPr>
        <w:t>生活污水监测，监测结果如下：</w:t>
      </w:r>
    </w:p>
    <w:p w:rsidR="0050514D" w:rsidRPr="0050514D" w:rsidRDefault="0050514D" w:rsidP="0050514D">
      <w:pPr>
        <w:pStyle w:val="Style1"/>
        <w:adjustRightInd w:val="0"/>
        <w:snapToGrid w:val="0"/>
        <w:spacing w:line="360" w:lineRule="auto"/>
        <w:ind w:firstLine="643"/>
        <w:rPr>
          <w:rFonts w:ascii="宋体" w:hAnsi="宋体" w:cs="宋体"/>
          <w:color w:val="222222"/>
          <w:kern w:val="0"/>
          <w:sz w:val="32"/>
          <w:szCs w:val="32"/>
        </w:rPr>
      </w:pPr>
      <w:r w:rsidRPr="0050514D">
        <w:rPr>
          <w:rFonts w:ascii="宋体" w:hAnsi="宋体" w:cs="宋体" w:hint="eastAsia"/>
          <w:b/>
          <w:color w:val="222222"/>
          <w:kern w:val="0"/>
          <w:sz w:val="32"/>
          <w:szCs w:val="32"/>
        </w:rPr>
        <w:t>厂界噪声</w:t>
      </w:r>
      <w:r w:rsidRPr="0050514D">
        <w:rPr>
          <w:rFonts w:ascii="宋体" w:hAnsi="宋体" w:cs="宋体" w:hint="eastAsia"/>
          <w:color w:val="222222"/>
          <w:kern w:val="0"/>
          <w:sz w:val="32"/>
          <w:szCs w:val="32"/>
        </w:rPr>
        <w:t>：</w:t>
      </w:r>
    </w:p>
    <w:p w:rsidR="0050514D" w:rsidRPr="0050514D" w:rsidRDefault="0050514D" w:rsidP="0050514D">
      <w:pPr>
        <w:pStyle w:val="Style1"/>
        <w:adjustRightInd w:val="0"/>
        <w:snapToGrid w:val="0"/>
        <w:spacing w:line="360" w:lineRule="auto"/>
        <w:ind w:firstLineChars="0" w:firstLine="0"/>
        <w:rPr>
          <w:sz w:val="32"/>
          <w:szCs w:val="32"/>
        </w:rPr>
      </w:pPr>
      <w:r w:rsidRPr="0050514D">
        <w:rPr>
          <w:rFonts w:ascii="宋体" w:hAnsi="宋体" w:cs="宋体" w:hint="eastAsia"/>
          <w:color w:val="222222"/>
          <w:kern w:val="0"/>
          <w:sz w:val="32"/>
          <w:szCs w:val="32"/>
        </w:rPr>
        <w:t>企业在工况85%的情况下，</w:t>
      </w:r>
      <w:r w:rsidRPr="0050514D">
        <w:rPr>
          <w:sz w:val="32"/>
          <w:szCs w:val="32"/>
        </w:rPr>
        <w:t>厂界环境噪声等效连续</w:t>
      </w:r>
      <w:r w:rsidRPr="0050514D">
        <w:rPr>
          <w:sz w:val="32"/>
          <w:szCs w:val="32"/>
        </w:rPr>
        <w:t>A</w:t>
      </w:r>
      <w:r w:rsidRPr="0050514D">
        <w:rPr>
          <w:sz w:val="32"/>
          <w:szCs w:val="32"/>
        </w:rPr>
        <w:t>声级</w:t>
      </w:r>
      <w:r w:rsidRPr="0050514D">
        <w:rPr>
          <w:sz w:val="32"/>
          <w:szCs w:val="32"/>
        </w:rPr>
        <w:lastRenderedPageBreak/>
        <w:t>（</w:t>
      </w:r>
      <w:proofErr w:type="spellStart"/>
      <w:r w:rsidRPr="0050514D">
        <w:rPr>
          <w:sz w:val="32"/>
          <w:szCs w:val="32"/>
        </w:rPr>
        <w:t>Leq</w:t>
      </w:r>
      <w:proofErr w:type="spellEnd"/>
      <w:r w:rsidRPr="0050514D">
        <w:rPr>
          <w:sz w:val="32"/>
          <w:szCs w:val="32"/>
        </w:rPr>
        <w:t>）监测结果符合验收执行标准《工业企业厂界环境噪声排放标准》</w:t>
      </w:r>
      <w:r w:rsidRPr="0050514D">
        <w:rPr>
          <w:rFonts w:hint="eastAsia"/>
          <w:sz w:val="32"/>
          <w:szCs w:val="32"/>
        </w:rPr>
        <w:t>（</w:t>
      </w:r>
      <w:r w:rsidRPr="0050514D">
        <w:rPr>
          <w:sz w:val="32"/>
          <w:szCs w:val="32"/>
        </w:rPr>
        <w:t>GB 12348-2008</w:t>
      </w:r>
      <w:r w:rsidRPr="0050514D">
        <w:rPr>
          <w:rFonts w:hint="eastAsia"/>
          <w:sz w:val="32"/>
          <w:szCs w:val="32"/>
        </w:rPr>
        <w:t>）</w:t>
      </w:r>
      <w:r w:rsidRPr="0050514D">
        <w:rPr>
          <w:sz w:val="32"/>
          <w:szCs w:val="32"/>
        </w:rPr>
        <w:t>3</w:t>
      </w:r>
      <w:r w:rsidRPr="0050514D">
        <w:rPr>
          <w:sz w:val="32"/>
          <w:szCs w:val="32"/>
        </w:rPr>
        <w:t>类排放限</w:t>
      </w:r>
      <w:r w:rsidRPr="0050514D">
        <w:rPr>
          <w:color w:val="000000"/>
          <w:sz w:val="32"/>
          <w:szCs w:val="32"/>
        </w:rPr>
        <w:t>值要求。</w:t>
      </w:r>
    </w:p>
    <w:p w:rsidR="0050514D" w:rsidRPr="0050514D" w:rsidRDefault="0050514D" w:rsidP="0050514D">
      <w:pPr>
        <w:widowControl/>
        <w:tabs>
          <w:tab w:val="left" w:pos="0"/>
        </w:tabs>
        <w:adjustRightInd w:val="0"/>
        <w:snapToGrid w:val="0"/>
        <w:spacing w:line="360" w:lineRule="auto"/>
        <w:ind w:firstLineChars="150" w:firstLine="482"/>
        <w:jc w:val="left"/>
        <w:rPr>
          <w:rFonts w:ascii="Times New Roman" w:hAnsi="宋体"/>
          <w:sz w:val="32"/>
          <w:szCs w:val="32"/>
        </w:rPr>
      </w:pPr>
      <w:r w:rsidRPr="0050514D">
        <w:rPr>
          <w:rFonts w:ascii="Times New Roman" w:hAnsi="宋体" w:hint="eastAsia"/>
          <w:b/>
          <w:sz w:val="32"/>
          <w:szCs w:val="32"/>
        </w:rPr>
        <w:t>废气监测</w:t>
      </w:r>
      <w:r w:rsidRPr="0050514D">
        <w:rPr>
          <w:rFonts w:ascii="Times New Roman" w:hAnsi="宋体" w:hint="eastAsia"/>
          <w:sz w:val="32"/>
          <w:szCs w:val="32"/>
        </w:rPr>
        <w:t>：</w:t>
      </w:r>
    </w:p>
    <w:p w:rsidR="004A4149" w:rsidRPr="004A4149" w:rsidRDefault="004A4149" w:rsidP="004A4149">
      <w:pPr>
        <w:widowControl/>
        <w:tabs>
          <w:tab w:val="left" w:pos="0"/>
        </w:tabs>
        <w:adjustRightInd w:val="0"/>
        <w:snapToGrid w:val="0"/>
        <w:spacing w:line="360" w:lineRule="auto"/>
        <w:jc w:val="left"/>
        <w:rPr>
          <w:rFonts w:ascii="Times New Roman" w:eastAsia="宋体" w:hAnsi="Times New Roman"/>
          <w:sz w:val="32"/>
          <w:szCs w:val="32"/>
        </w:rPr>
      </w:pPr>
      <w:r>
        <w:rPr>
          <w:rFonts w:ascii="Times New Roman" w:eastAsia="宋体" w:hAnsi="Times New Roman" w:hint="eastAsia"/>
          <w:sz w:val="32"/>
          <w:szCs w:val="32"/>
        </w:rPr>
        <w:t>（</w:t>
      </w:r>
      <w:r>
        <w:rPr>
          <w:rFonts w:ascii="Times New Roman" w:eastAsia="宋体" w:hAnsi="Times New Roman" w:hint="eastAsia"/>
          <w:sz w:val="32"/>
          <w:szCs w:val="32"/>
        </w:rPr>
        <w:t>1</w:t>
      </w:r>
      <w:r>
        <w:rPr>
          <w:rFonts w:ascii="Times New Roman" w:eastAsia="宋体" w:hAnsi="Times New Roman" w:hint="eastAsia"/>
          <w:sz w:val="32"/>
          <w:szCs w:val="32"/>
        </w:rPr>
        <w:t>）</w:t>
      </w:r>
      <w:r w:rsidRPr="004A4149">
        <w:rPr>
          <w:rFonts w:ascii="Times New Roman" w:eastAsia="宋体" w:hAnsi="Times New Roman"/>
          <w:sz w:val="32"/>
          <w:szCs w:val="32"/>
        </w:rPr>
        <w:t>项目印刷、丝印、喷码工序废气处理设施出口中总</w:t>
      </w:r>
      <w:r w:rsidRPr="004A4149">
        <w:rPr>
          <w:rFonts w:ascii="Times New Roman" w:eastAsia="宋体" w:hAnsi="Times New Roman"/>
          <w:sz w:val="32"/>
          <w:szCs w:val="32"/>
        </w:rPr>
        <w:t>VOCs</w:t>
      </w:r>
      <w:r w:rsidRPr="004A4149">
        <w:rPr>
          <w:rFonts w:ascii="Times New Roman" w:eastAsia="宋体" w:hAnsi="Times New Roman"/>
          <w:sz w:val="32"/>
          <w:szCs w:val="32"/>
        </w:rPr>
        <w:t>监测结果符合验收执行标准广东省《印刷行业挥发性有机化合</w:t>
      </w:r>
      <w:r w:rsidRPr="004A4149">
        <w:rPr>
          <w:rFonts w:ascii="Times New Roman" w:eastAsia="宋体" w:hAnsi="Times New Roman" w:hint="eastAsia"/>
          <w:sz w:val="32"/>
          <w:szCs w:val="32"/>
        </w:rPr>
        <w:t>物排放标准》</w:t>
      </w:r>
      <w:r w:rsidRPr="004A4149">
        <w:rPr>
          <w:rFonts w:ascii="Times New Roman" w:eastAsia="宋体" w:hAnsi="Times New Roman"/>
          <w:sz w:val="32"/>
          <w:szCs w:val="32"/>
        </w:rPr>
        <w:t>(DB44/815-2010)(</w:t>
      </w:r>
      <w:r w:rsidRPr="004A4149">
        <w:rPr>
          <w:rFonts w:ascii="Times New Roman" w:eastAsia="宋体" w:hAnsi="Times New Roman"/>
          <w:sz w:val="32"/>
          <w:szCs w:val="32"/>
        </w:rPr>
        <w:t>凹版印刷、凸版印刷、丝网版印</w:t>
      </w:r>
      <w:r w:rsidRPr="004A4149">
        <w:rPr>
          <w:rFonts w:ascii="Times New Roman" w:eastAsia="宋体" w:hAnsi="Times New Roman" w:hint="eastAsia"/>
          <w:sz w:val="32"/>
          <w:szCs w:val="32"/>
        </w:rPr>
        <w:t>刷、平版印刷</w:t>
      </w:r>
      <w:r w:rsidRPr="004A4149">
        <w:rPr>
          <w:rFonts w:ascii="Times New Roman" w:eastAsia="宋体" w:hAnsi="Times New Roman"/>
          <w:sz w:val="32"/>
          <w:szCs w:val="32"/>
        </w:rPr>
        <w:t>(</w:t>
      </w:r>
      <w:r w:rsidRPr="004A4149">
        <w:rPr>
          <w:rFonts w:ascii="Times New Roman" w:eastAsia="宋体" w:hAnsi="Times New Roman"/>
          <w:sz w:val="32"/>
          <w:szCs w:val="32"/>
        </w:rPr>
        <w:t>以金属、陶瓷、玻璃为承印物的平版印刷</w:t>
      </w:r>
      <w:r w:rsidRPr="004A4149">
        <w:rPr>
          <w:rFonts w:ascii="Times New Roman" w:eastAsia="宋体" w:hAnsi="Times New Roman"/>
          <w:sz w:val="32"/>
          <w:szCs w:val="32"/>
        </w:rPr>
        <w:t>))</w:t>
      </w:r>
      <w:r w:rsidRPr="004A4149">
        <w:rPr>
          <w:rFonts w:ascii="Times New Roman" w:eastAsia="宋体" w:hAnsi="Times New Roman"/>
          <w:sz w:val="32"/>
          <w:szCs w:val="32"/>
        </w:rPr>
        <w:t>第</w:t>
      </w:r>
      <w:r w:rsidRPr="004A4149">
        <w:rPr>
          <w:rFonts w:ascii="宋体" w:eastAsia="宋体" w:hAnsi="宋体" w:cs="宋体" w:hint="eastAsia"/>
          <w:sz w:val="32"/>
          <w:szCs w:val="32"/>
        </w:rPr>
        <w:t>Ⅱ</w:t>
      </w:r>
      <w:r w:rsidRPr="004A4149">
        <w:rPr>
          <w:rFonts w:ascii="Times New Roman" w:eastAsia="宋体" w:hAnsi="Times New Roman" w:hint="eastAsia"/>
          <w:sz w:val="32"/>
          <w:szCs w:val="32"/>
        </w:rPr>
        <w:t>时段排气筒排放限值要求</w:t>
      </w:r>
    </w:p>
    <w:p w:rsidR="004A4149" w:rsidRDefault="004A4149" w:rsidP="004A4149">
      <w:pPr>
        <w:widowControl/>
        <w:tabs>
          <w:tab w:val="left" w:pos="0"/>
        </w:tabs>
        <w:adjustRightInd w:val="0"/>
        <w:snapToGrid w:val="0"/>
        <w:spacing w:line="360" w:lineRule="auto"/>
        <w:jc w:val="left"/>
        <w:rPr>
          <w:rFonts w:ascii="Times New Roman" w:eastAsia="宋体" w:hAnsi="Times New Roman"/>
          <w:sz w:val="32"/>
          <w:szCs w:val="32"/>
        </w:rPr>
      </w:pPr>
      <w:r>
        <w:rPr>
          <w:rFonts w:ascii="Times New Roman" w:eastAsia="宋体" w:hAnsi="Times New Roman" w:hint="eastAsia"/>
          <w:sz w:val="32"/>
          <w:szCs w:val="32"/>
        </w:rPr>
        <w:t>（</w:t>
      </w:r>
      <w:r>
        <w:rPr>
          <w:rFonts w:ascii="Times New Roman" w:eastAsia="宋体" w:hAnsi="Times New Roman" w:hint="eastAsia"/>
          <w:sz w:val="32"/>
          <w:szCs w:val="32"/>
        </w:rPr>
        <w:t>2</w:t>
      </w:r>
      <w:r>
        <w:rPr>
          <w:rFonts w:ascii="Times New Roman" w:eastAsia="宋体" w:hAnsi="Times New Roman" w:hint="eastAsia"/>
          <w:sz w:val="32"/>
          <w:szCs w:val="32"/>
        </w:rPr>
        <w:t>）</w:t>
      </w:r>
      <w:r w:rsidRPr="004A4149">
        <w:rPr>
          <w:rFonts w:ascii="Times New Roman" w:eastAsia="宋体" w:hAnsi="Times New Roman"/>
          <w:sz w:val="32"/>
          <w:szCs w:val="32"/>
        </w:rPr>
        <w:t>项目层压工序废气处理设施出口中非甲烷总烃监测</w:t>
      </w:r>
      <w:r w:rsidRPr="004A4149">
        <w:rPr>
          <w:rFonts w:ascii="Times New Roman" w:eastAsia="宋体" w:hAnsi="Times New Roman" w:hint="eastAsia"/>
          <w:sz w:val="32"/>
          <w:szCs w:val="32"/>
        </w:rPr>
        <w:t>结果符合验收执行标准《合成树脂工业污染物排放标准》</w:t>
      </w:r>
      <w:r w:rsidRPr="004A4149">
        <w:rPr>
          <w:rFonts w:ascii="Times New Roman" w:eastAsia="宋体" w:hAnsi="Times New Roman"/>
          <w:sz w:val="32"/>
          <w:szCs w:val="32"/>
        </w:rPr>
        <w:t>(GB31572-2015)</w:t>
      </w:r>
      <w:r w:rsidRPr="004A4149">
        <w:rPr>
          <w:rFonts w:ascii="Times New Roman" w:eastAsia="宋体" w:hAnsi="Times New Roman"/>
          <w:sz w:val="32"/>
          <w:szCs w:val="32"/>
        </w:rPr>
        <w:t>中表</w:t>
      </w:r>
      <w:r w:rsidRPr="004A4149">
        <w:rPr>
          <w:rFonts w:ascii="Times New Roman" w:eastAsia="宋体" w:hAnsi="Times New Roman"/>
          <w:sz w:val="32"/>
          <w:szCs w:val="32"/>
        </w:rPr>
        <w:t>4</w:t>
      </w:r>
      <w:r w:rsidRPr="004A4149">
        <w:rPr>
          <w:rFonts w:ascii="Times New Roman" w:eastAsia="宋体" w:hAnsi="Times New Roman"/>
          <w:sz w:val="32"/>
          <w:szCs w:val="32"/>
        </w:rPr>
        <w:t>大气污染物排放限值要求</w:t>
      </w:r>
      <w:r>
        <w:rPr>
          <w:rFonts w:ascii="Times New Roman" w:eastAsia="宋体" w:hAnsi="Times New Roman" w:hint="eastAsia"/>
          <w:sz w:val="32"/>
          <w:szCs w:val="32"/>
        </w:rPr>
        <w:t>。</w:t>
      </w:r>
    </w:p>
    <w:p w:rsidR="004A4149" w:rsidRPr="004A4149" w:rsidRDefault="004A4149" w:rsidP="004A4149">
      <w:pPr>
        <w:widowControl/>
        <w:tabs>
          <w:tab w:val="left" w:pos="0"/>
        </w:tabs>
        <w:adjustRightInd w:val="0"/>
        <w:snapToGrid w:val="0"/>
        <w:spacing w:line="360" w:lineRule="auto"/>
        <w:jc w:val="left"/>
        <w:rPr>
          <w:rFonts w:ascii="Times New Roman" w:eastAsia="宋体" w:hAnsi="Times New Roman"/>
          <w:sz w:val="32"/>
          <w:szCs w:val="32"/>
        </w:rPr>
      </w:pPr>
      <w:r>
        <w:rPr>
          <w:rFonts w:ascii="Times New Roman" w:eastAsia="宋体" w:hAnsi="Times New Roman" w:hint="eastAsia"/>
          <w:sz w:val="32"/>
          <w:szCs w:val="32"/>
        </w:rPr>
        <w:t>（</w:t>
      </w:r>
      <w:r>
        <w:rPr>
          <w:rFonts w:ascii="Times New Roman" w:eastAsia="宋体" w:hAnsi="Times New Roman" w:hint="eastAsia"/>
          <w:sz w:val="32"/>
          <w:szCs w:val="32"/>
        </w:rPr>
        <w:t>3</w:t>
      </w:r>
      <w:r>
        <w:rPr>
          <w:rFonts w:ascii="Times New Roman" w:eastAsia="宋体" w:hAnsi="Times New Roman" w:hint="eastAsia"/>
          <w:sz w:val="32"/>
          <w:szCs w:val="32"/>
        </w:rPr>
        <w:t>）</w:t>
      </w:r>
      <w:r w:rsidRPr="004A4149">
        <w:rPr>
          <w:rFonts w:ascii="Times New Roman" w:eastAsia="宋体" w:hAnsi="Times New Roman"/>
          <w:sz w:val="32"/>
          <w:szCs w:val="32"/>
        </w:rPr>
        <w:t>印刷、丝印、喷码工序废气处理设施对总</w:t>
      </w:r>
      <w:r w:rsidRPr="004A4149">
        <w:rPr>
          <w:rFonts w:ascii="Times New Roman" w:eastAsia="宋体" w:hAnsi="Times New Roman"/>
          <w:sz w:val="32"/>
          <w:szCs w:val="32"/>
        </w:rPr>
        <w:t>VOCs</w:t>
      </w:r>
      <w:r w:rsidRPr="004A4149">
        <w:rPr>
          <w:rFonts w:ascii="Times New Roman" w:eastAsia="宋体" w:hAnsi="Times New Roman"/>
          <w:sz w:val="32"/>
          <w:szCs w:val="32"/>
        </w:rPr>
        <w:t>的</w:t>
      </w:r>
    </w:p>
    <w:p w:rsidR="004A4149" w:rsidRDefault="004A4149" w:rsidP="004A4149">
      <w:pPr>
        <w:widowControl/>
        <w:tabs>
          <w:tab w:val="left" w:pos="0"/>
        </w:tabs>
        <w:adjustRightInd w:val="0"/>
        <w:snapToGrid w:val="0"/>
        <w:spacing w:line="360" w:lineRule="auto"/>
        <w:jc w:val="left"/>
        <w:rPr>
          <w:rFonts w:ascii="Times New Roman" w:eastAsia="宋体" w:hAnsi="Times New Roman"/>
          <w:sz w:val="32"/>
          <w:szCs w:val="32"/>
        </w:rPr>
      </w:pPr>
      <w:r w:rsidRPr="004A4149">
        <w:rPr>
          <w:rFonts w:ascii="Times New Roman" w:eastAsia="宋体" w:hAnsi="Times New Roman" w:hint="eastAsia"/>
          <w:sz w:val="32"/>
          <w:szCs w:val="32"/>
        </w:rPr>
        <w:t>处理效率为</w:t>
      </w:r>
      <w:r w:rsidRPr="004A4149">
        <w:rPr>
          <w:rFonts w:ascii="Times New Roman" w:eastAsia="宋体" w:hAnsi="Times New Roman"/>
          <w:sz w:val="32"/>
          <w:szCs w:val="32"/>
        </w:rPr>
        <w:t>85.19</w:t>
      </w:r>
      <w:r w:rsidRPr="004A4149">
        <w:rPr>
          <w:rFonts w:ascii="Times New Roman" w:eastAsia="宋体" w:hAnsi="Times New Roman"/>
          <w:sz w:val="32"/>
          <w:szCs w:val="32"/>
        </w:rPr>
        <w:t>％～</w:t>
      </w:r>
      <w:r w:rsidRPr="004A4149">
        <w:rPr>
          <w:rFonts w:ascii="Times New Roman" w:eastAsia="宋体" w:hAnsi="Times New Roman"/>
          <w:sz w:val="32"/>
          <w:szCs w:val="32"/>
        </w:rPr>
        <w:t>86.1</w:t>
      </w:r>
      <w:r w:rsidRPr="004A4149">
        <w:rPr>
          <w:rFonts w:ascii="Times New Roman" w:eastAsia="宋体" w:hAnsi="Times New Roman"/>
          <w:sz w:val="32"/>
          <w:szCs w:val="32"/>
        </w:rPr>
        <w:t>％</w:t>
      </w:r>
      <w:r>
        <w:rPr>
          <w:rFonts w:ascii="Times New Roman" w:eastAsia="宋体" w:hAnsi="Times New Roman" w:hint="eastAsia"/>
          <w:sz w:val="32"/>
          <w:szCs w:val="32"/>
        </w:rPr>
        <w:t>.</w:t>
      </w:r>
    </w:p>
    <w:p w:rsidR="004A4149" w:rsidRDefault="004A4149" w:rsidP="004A4149">
      <w:pPr>
        <w:widowControl/>
        <w:tabs>
          <w:tab w:val="left" w:pos="0"/>
        </w:tabs>
        <w:adjustRightInd w:val="0"/>
        <w:snapToGrid w:val="0"/>
        <w:spacing w:line="360" w:lineRule="auto"/>
        <w:jc w:val="left"/>
        <w:rPr>
          <w:rFonts w:ascii="Times New Roman" w:eastAsia="宋体" w:hAnsi="Times New Roman"/>
          <w:sz w:val="32"/>
          <w:szCs w:val="32"/>
        </w:rPr>
      </w:pPr>
      <w:r>
        <w:rPr>
          <w:rFonts w:ascii="Times New Roman" w:eastAsia="宋体" w:hAnsi="Times New Roman" w:hint="eastAsia"/>
          <w:sz w:val="32"/>
          <w:szCs w:val="32"/>
        </w:rPr>
        <w:t>（</w:t>
      </w:r>
      <w:r>
        <w:rPr>
          <w:rFonts w:ascii="Times New Roman" w:eastAsia="宋体" w:hAnsi="Times New Roman" w:hint="eastAsia"/>
          <w:sz w:val="32"/>
          <w:szCs w:val="32"/>
        </w:rPr>
        <w:t>4</w:t>
      </w:r>
      <w:r>
        <w:rPr>
          <w:rFonts w:ascii="Times New Roman" w:eastAsia="宋体" w:hAnsi="Times New Roman" w:hint="eastAsia"/>
          <w:sz w:val="32"/>
          <w:szCs w:val="32"/>
        </w:rPr>
        <w:t>）</w:t>
      </w:r>
      <w:r w:rsidRPr="004A4149">
        <w:rPr>
          <w:rFonts w:ascii="Times New Roman" w:eastAsia="宋体" w:hAnsi="Times New Roman"/>
          <w:sz w:val="32"/>
          <w:szCs w:val="32"/>
        </w:rPr>
        <w:t>层压工序废气处理设施对非甲烷总烃的处理效率为</w:t>
      </w:r>
      <w:r w:rsidRPr="004A4149">
        <w:rPr>
          <w:rFonts w:ascii="Times New Roman" w:eastAsia="宋体" w:hAnsi="Times New Roman"/>
          <w:sz w:val="32"/>
          <w:szCs w:val="32"/>
        </w:rPr>
        <w:t>83.8%~85.8%</w:t>
      </w:r>
      <w:r>
        <w:rPr>
          <w:rFonts w:ascii="Times New Roman" w:eastAsia="宋体" w:hAnsi="Times New Roman" w:hint="eastAsia"/>
          <w:sz w:val="32"/>
          <w:szCs w:val="32"/>
        </w:rPr>
        <w:t>。</w:t>
      </w:r>
    </w:p>
    <w:p w:rsidR="0050514D" w:rsidRPr="004A4149" w:rsidRDefault="0050514D" w:rsidP="004A4149">
      <w:pPr>
        <w:widowControl/>
        <w:tabs>
          <w:tab w:val="left" w:pos="0"/>
        </w:tabs>
        <w:adjustRightInd w:val="0"/>
        <w:snapToGrid w:val="0"/>
        <w:spacing w:line="360" w:lineRule="auto"/>
        <w:jc w:val="left"/>
        <w:rPr>
          <w:rFonts w:ascii="Times New Roman" w:eastAsia="宋体" w:hAnsi="Times New Roman"/>
          <w:sz w:val="32"/>
          <w:szCs w:val="32"/>
        </w:rPr>
      </w:pPr>
      <w:r w:rsidRPr="0050514D">
        <w:rPr>
          <w:rFonts w:ascii="Times New Roman" w:hAnsi="宋体" w:hint="eastAsia"/>
          <w:b/>
          <w:sz w:val="32"/>
          <w:szCs w:val="32"/>
        </w:rPr>
        <w:t>生活污水</w:t>
      </w:r>
      <w:r w:rsidR="004A4149">
        <w:rPr>
          <w:rFonts w:ascii="Times New Roman" w:hAnsi="宋体"/>
          <w:b/>
          <w:sz w:val="32"/>
          <w:szCs w:val="32"/>
        </w:rPr>
        <w:tab/>
      </w:r>
    </w:p>
    <w:p w:rsidR="0050514D" w:rsidRPr="0050514D" w:rsidRDefault="0050514D" w:rsidP="0050514D">
      <w:pPr>
        <w:spacing w:line="360" w:lineRule="auto"/>
        <w:ind w:firstLineChars="200" w:firstLine="640"/>
        <w:rPr>
          <w:rFonts w:ascii="Times New Roman" w:eastAsia="宋体" w:hAnsi="宋体"/>
          <w:sz w:val="32"/>
          <w:szCs w:val="32"/>
        </w:rPr>
      </w:pPr>
      <w:r w:rsidRPr="0050514D">
        <w:rPr>
          <w:rFonts w:ascii="Times New Roman" w:eastAsia="宋体" w:hAnsi="Times New Roman"/>
          <w:sz w:val="32"/>
          <w:szCs w:val="32"/>
        </w:rPr>
        <w:t>项目</w:t>
      </w:r>
      <w:r w:rsidRPr="0050514D">
        <w:rPr>
          <w:rFonts w:ascii="Times New Roman" w:eastAsia="宋体" w:hAnsi="Times New Roman" w:hint="eastAsia"/>
          <w:sz w:val="32"/>
          <w:szCs w:val="32"/>
        </w:rPr>
        <w:t>生活污水排放口污水</w:t>
      </w:r>
      <w:r w:rsidRPr="0050514D">
        <w:rPr>
          <w:rFonts w:ascii="Times New Roman" w:eastAsia="宋体" w:hAnsi="Times New Roman"/>
          <w:sz w:val="32"/>
          <w:szCs w:val="32"/>
        </w:rPr>
        <w:t>中</w:t>
      </w:r>
      <w:r w:rsidRPr="0050514D">
        <w:rPr>
          <w:rFonts w:ascii="Times New Roman" w:eastAsia="宋体" w:hAnsi="Times New Roman"/>
          <w:sz w:val="32"/>
          <w:szCs w:val="32"/>
        </w:rPr>
        <w:t>pH</w:t>
      </w:r>
      <w:r w:rsidRPr="0050514D">
        <w:rPr>
          <w:rFonts w:ascii="Times New Roman" w:eastAsia="宋体" w:hAnsi="Times New Roman"/>
          <w:sz w:val="32"/>
          <w:szCs w:val="32"/>
        </w:rPr>
        <w:t>值、</w:t>
      </w:r>
      <w:r w:rsidRPr="0050514D">
        <w:rPr>
          <w:rFonts w:ascii="Times New Roman" w:eastAsia="宋体" w:hAnsi="Times New Roman" w:hint="eastAsia"/>
          <w:sz w:val="32"/>
          <w:szCs w:val="32"/>
        </w:rPr>
        <w:t>悬浮物、</w:t>
      </w:r>
      <w:r w:rsidRPr="0050514D">
        <w:rPr>
          <w:rFonts w:ascii="Times New Roman" w:eastAsia="宋体" w:hAnsi="Times New Roman"/>
          <w:sz w:val="32"/>
          <w:szCs w:val="32"/>
        </w:rPr>
        <w:t>化学需氧量、</w:t>
      </w:r>
      <w:r w:rsidRPr="0050514D">
        <w:rPr>
          <w:rFonts w:ascii="Times New Roman" w:eastAsia="宋体" w:hAnsi="Times New Roman" w:hint="eastAsia"/>
          <w:sz w:val="32"/>
          <w:szCs w:val="32"/>
        </w:rPr>
        <w:t>五日生化需氧量、动植物油、阴离子表面活性剂</w:t>
      </w:r>
      <w:r w:rsidRPr="0050514D">
        <w:rPr>
          <w:rFonts w:ascii="Times New Roman" w:eastAsia="宋体" w:hAnsi="Times New Roman"/>
          <w:sz w:val="32"/>
          <w:szCs w:val="32"/>
        </w:rPr>
        <w:t>监测结果符合验收执行标准</w:t>
      </w:r>
      <w:r w:rsidRPr="0050514D">
        <w:rPr>
          <w:rFonts w:ascii="Times New Roman" w:eastAsia="宋体" w:hAnsi="宋体"/>
          <w:sz w:val="32"/>
          <w:szCs w:val="32"/>
        </w:rPr>
        <w:t>广东省《水污染物排放限值》（</w:t>
      </w:r>
      <w:r w:rsidRPr="0050514D">
        <w:rPr>
          <w:rFonts w:ascii="Times New Roman" w:eastAsia="宋体" w:hAnsi="Times New Roman"/>
          <w:sz w:val="32"/>
          <w:szCs w:val="32"/>
        </w:rPr>
        <w:t>DB44/26-2001</w:t>
      </w:r>
      <w:r w:rsidRPr="0050514D">
        <w:rPr>
          <w:rFonts w:ascii="Times New Roman" w:eastAsia="宋体" w:hAnsi="宋体"/>
          <w:sz w:val="32"/>
          <w:szCs w:val="32"/>
        </w:rPr>
        <w:t>）第二时段三级标准要求。</w:t>
      </w:r>
    </w:p>
    <w:p w:rsidR="0050514D" w:rsidRPr="0050514D" w:rsidRDefault="0050514D" w:rsidP="0050514D">
      <w:pPr>
        <w:spacing w:line="360" w:lineRule="auto"/>
        <w:ind w:firstLineChars="200" w:firstLine="640"/>
        <w:rPr>
          <w:rFonts w:ascii="Times New Roman" w:eastAsia="宋体" w:hAnsi="宋体"/>
          <w:sz w:val="32"/>
          <w:szCs w:val="32"/>
        </w:rPr>
      </w:pPr>
      <w:r w:rsidRPr="0050514D">
        <w:rPr>
          <w:rFonts w:ascii="Times New Roman" w:eastAsia="宋体" w:hAnsi="宋体" w:hint="eastAsia"/>
          <w:sz w:val="32"/>
          <w:szCs w:val="32"/>
        </w:rPr>
        <w:t>详情数据见监测报告（</w:t>
      </w:r>
      <w:r w:rsidRPr="0050514D">
        <w:rPr>
          <w:rFonts w:ascii="Times New Roman" w:eastAsia="宋体" w:hAnsi="宋体" w:hint="eastAsia"/>
          <w:sz w:val="32"/>
          <w:szCs w:val="32"/>
        </w:rPr>
        <w:t>DQ-2019050</w:t>
      </w:r>
      <w:r w:rsidR="004A4149">
        <w:rPr>
          <w:rFonts w:ascii="Times New Roman" w:eastAsia="宋体" w:hAnsi="宋体" w:hint="eastAsia"/>
          <w:sz w:val="32"/>
          <w:szCs w:val="32"/>
        </w:rPr>
        <w:t>720</w:t>
      </w:r>
      <w:r w:rsidRPr="0050514D">
        <w:rPr>
          <w:rFonts w:ascii="Times New Roman" w:eastAsia="宋体" w:hAnsi="宋体" w:hint="eastAsia"/>
          <w:sz w:val="32"/>
          <w:szCs w:val="32"/>
        </w:rPr>
        <w:t>）</w:t>
      </w:r>
    </w:p>
    <w:p w:rsidR="0050514D" w:rsidRPr="0050514D" w:rsidRDefault="0050514D" w:rsidP="0050514D">
      <w:pPr>
        <w:spacing w:line="360" w:lineRule="auto"/>
        <w:ind w:firstLineChars="100" w:firstLine="320"/>
        <w:outlineLvl w:val="0"/>
        <w:rPr>
          <w:rFonts w:ascii="Times New Roman" w:eastAsia="宋体" w:hAnsi="Times New Roman"/>
          <w:sz w:val="32"/>
          <w:szCs w:val="32"/>
        </w:rPr>
      </w:pPr>
    </w:p>
    <w:p w:rsidR="009463D2" w:rsidRPr="00E407F6" w:rsidRDefault="007F5B9E">
      <w:pPr>
        <w:rPr>
          <w:rFonts w:ascii="宋体" w:hAnsi="宋体" w:cs="宋体"/>
          <w:b/>
          <w:color w:val="222222"/>
          <w:kern w:val="0"/>
          <w:sz w:val="32"/>
          <w:szCs w:val="32"/>
        </w:rPr>
      </w:pPr>
      <w:r w:rsidRPr="00E407F6">
        <w:rPr>
          <w:rFonts w:ascii="Times New Roman" w:hAnsi="宋体" w:hint="eastAsia"/>
          <w:b/>
          <w:sz w:val="32"/>
          <w:szCs w:val="32"/>
        </w:rPr>
        <w:lastRenderedPageBreak/>
        <w:t>验收结论：</w:t>
      </w:r>
    </w:p>
    <w:p w:rsidR="009463D2" w:rsidRPr="00E407F6" w:rsidRDefault="007F5B9E" w:rsidP="00E407F6">
      <w:pPr>
        <w:ind w:firstLineChars="150" w:firstLine="480"/>
        <w:rPr>
          <w:rFonts w:ascii="宋体" w:hAnsi="宋体" w:cs="宋体"/>
          <w:color w:val="222222"/>
          <w:kern w:val="0"/>
          <w:sz w:val="32"/>
          <w:szCs w:val="32"/>
        </w:rPr>
      </w:pPr>
      <w:r w:rsidRPr="00E407F6">
        <w:rPr>
          <w:rFonts w:ascii="宋体" w:hAnsi="宋体" w:cs="宋体" w:hint="eastAsia"/>
          <w:color w:val="222222"/>
          <w:kern w:val="0"/>
          <w:sz w:val="32"/>
          <w:szCs w:val="32"/>
        </w:rPr>
        <w:t>东莞市新领创智能科技有限公司工程建设与环境影响报告评价规划一致，落实了环</w:t>
      </w:r>
      <w:proofErr w:type="gramStart"/>
      <w:r w:rsidRPr="00E407F6">
        <w:rPr>
          <w:rFonts w:ascii="宋体" w:hAnsi="宋体" w:cs="宋体" w:hint="eastAsia"/>
          <w:color w:val="222222"/>
          <w:kern w:val="0"/>
          <w:sz w:val="32"/>
          <w:szCs w:val="32"/>
        </w:rPr>
        <w:t>评报告</w:t>
      </w:r>
      <w:proofErr w:type="gramEnd"/>
      <w:r w:rsidRPr="00E407F6">
        <w:rPr>
          <w:rFonts w:ascii="宋体" w:hAnsi="宋体" w:cs="宋体" w:hint="eastAsia"/>
          <w:color w:val="222222"/>
          <w:kern w:val="0"/>
          <w:sz w:val="32"/>
          <w:szCs w:val="32"/>
        </w:rPr>
        <w:t>和批复文件中提出的污染防治措施和有关要求，执行了环境影响评价及三同时制度。根据项目工程分析和监测结果，废气，废水，噪声监测结果满足相应的排放标准，固体废物合理处置，符合竣工环境保护验收条件。现同意该建设项目环境保护设施竣工验收，可以正式投入生产。</w:t>
      </w:r>
    </w:p>
    <w:p w:rsidR="009463D2" w:rsidRPr="00E407F6" w:rsidRDefault="007F5B9E">
      <w:pPr>
        <w:widowControl/>
        <w:shd w:val="clear" w:color="auto" w:fill="FFFFFF"/>
        <w:spacing w:line="315" w:lineRule="atLeast"/>
        <w:ind w:firstLine="480"/>
        <w:jc w:val="left"/>
        <w:rPr>
          <w:rFonts w:ascii="宋体" w:hAnsi="宋体" w:cs="宋体"/>
          <w:color w:val="222222"/>
          <w:kern w:val="0"/>
          <w:sz w:val="32"/>
          <w:szCs w:val="32"/>
        </w:rPr>
      </w:pPr>
      <w:r w:rsidRPr="00E407F6">
        <w:rPr>
          <w:rFonts w:ascii="宋体" w:hAnsi="宋体" w:cs="宋体" w:hint="eastAsia"/>
          <w:color w:val="222222"/>
          <w:kern w:val="0"/>
          <w:sz w:val="32"/>
          <w:szCs w:val="32"/>
        </w:rPr>
        <w:t>项目投产后不会对周边环境产生不利影响。</w:t>
      </w:r>
      <w:bookmarkStart w:id="0" w:name="_Toc4205"/>
    </w:p>
    <w:p w:rsidR="009463D2" w:rsidRPr="00E407F6" w:rsidRDefault="007F5B9E">
      <w:pPr>
        <w:widowControl/>
        <w:shd w:val="clear" w:color="auto" w:fill="FFFFFF"/>
        <w:spacing w:line="315" w:lineRule="atLeast"/>
        <w:jc w:val="left"/>
        <w:rPr>
          <w:rFonts w:ascii="宋体" w:hAnsi="宋体" w:cs="宋体"/>
          <w:color w:val="222222"/>
          <w:kern w:val="0"/>
          <w:sz w:val="32"/>
          <w:szCs w:val="32"/>
        </w:rPr>
      </w:pPr>
      <w:r w:rsidRPr="00E407F6">
        <w:rPr>
          <w:rFonts w:ascii="宋体" w:hAnsi="宋体" w:cs="宋体" w:hint="eastAsia"/>
          <w:b/>
          <w:bCs/>
          <w:color w:val="222222"/>
          <w:kern w:val="0"/>
          <w:sz w:val="32"/>
          <w:szCs w:val="32"/>
        </w:rPr>
        <w:t>后续要求：</w:t>
      </w:r>
    </w:p>
    <w:p w:rsidR="009463D2" w:rsidRPr="00E407F6" w:rsidRDefault="007F5B9E">
      <w:pPr>
        <w:widowControl/>
        <w:shd w:val="clear" w:color="auto" w:fill="FFFFFF"/>
        <w:spacing w:line="315" w:lineRule="atLeast"/>
        <w:ind w:firstLine="480"/>
        <w:jc w:val="left"/>
        <w:rPr>
          <w:rFonts w:ascii="宋体" w:hAnsi="宋体" w:cs="宋体"/>
          <w:color w:val="222222"/>
          <w:kern w:val="0"/>
          <w:sz w:val="32"/>
          <w:szCs w:val="32"/>
        </w:rPr>
      </w:pPr>
      <w:r w:rsidRPr="00E407F6">
        <w:rPr>
          <w:rFonts w:ascii="宋体" w:hAnsi="宋体" w:cs="宋体" w:hint="eastAsia"/>
          <w:color w:val="222222"/>
          <w:kern w:val="0"/>
          <w:sz w:val="32"/>
          <w:szCs w:val="32"/>
        </w:rPr>
        <w:t>项目加强管理，定期维护环保设施，完善环保设施运行记录，做到污染物长期、稳定、达标排放。</w:t>
      </w:r>
    </w:p>
    <w:bookmarkEnd w:id="0"/>
    <w:p w:rsidR="009463D2" w:rsidRPr="00E407F6" w:rsidRDefault="007F5B9E">
      <w:pPr>
        <w:widowControl/>
        <w:shd w:val="clear" w:color="auto" w:fill="FFFFFF"/>
        <w:spacing w:line="315" w:lineRule="atLeast"/>
        <w:jc w:val="left"/>
        <w:rPr>
          <w:rFonts w:ascii="宋体" w:hAnsi="宋体" w:cs="宋体"/>
          <w:color w:val="222222"/>
          <w:kern w:val="0"/>
          <w:sz w:val="32"/>
          <w:szCs w:val="32"/>
        </w:rPr>
      </w:pPr>
      <w:r w:rsidRPr="00E407F6">
        <w:rPr>
          <w:rFonts w:ascii="宋体" w:hAnsi="宋体" w:cs="宋体" w:hint="eastAsia"/>
          <w:b/>
          <w:color w:val="222222"/>
          <w:kern w:val="0"/>
          <w:sz w:val="32"/>
          <w:szCs w:val="32"/>
        </w:rPr>
        <w:t>验收人员</w:t>
      </w:r>
      <w:r w:rsidRPr="00E407F6">
        <w:rPr>
          <w:rFonts w:ascii="宋体" w:hAnsi="宋体" w:cs="宋体"/>
          <w:color w:val="222222"/>
          <w:kern w:val="0"/>
          <w:sz w:val="32"/>
          <w:szCs w:val="32"/>
        </w:rPr>
        <w:t xml:space="preserve"> </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956"/>
        <w:gridCol w:w="2424"/>
        <w:gridCol w:w="2424"/>
      </w:tblGrid>
      <w:tr w:rsidR="009463D2" w:rsidRPr="00E407F6">
        <w:trPr>
          <w:trHeight w:val="478"/>
          <w:jc w:val="center"/>
        </w:trPr>
        <w:tc>
          <w:tcPr>
            <w:tcW w:w="1236" w:type="dxa"/>
          </w:tcPr>
          <w:p w:rsidR="009463D2" w:rsidRPr="00E407F6" w:rsidRDefault="007F5B9E">
            <w:pPr>
              <w:spacing w:line="360" w:lineRule="auto"/>
              <w:jc w:val="center"/>
              <w:rPr>
                <w:rFonts w:ascii="Times New Roman" w:hAnsi="Times New Roman"/>
                <w:sz w:val="32"/>
                <w:szCs w:val="32"/>
              </w:rPr>
            </w:pPr>
            <w:r w:rsidRPr="00E407F6">
              <w:rPr>
                <w:rFonts w:ascii="Times New Roman" w:hAnsi="宋体" w:hint="eastAsia"/>
                <w:sz w:val="32"/>
                <w:szCs w:val="32"/>
              </w:rPr>
              <w:t>姓名</w:t>
            </w:r>
          </w:p>
        </w:tc>
        <w:tc>
          <w:tcPr>
            <w:tcW w:w="1956" w:type="dxa"/>
          </w:tcPr>
          <w:p w:rsidR="009463D2" w:rsidRPr="00E407F6" w:rsidRDefault="007F5B9E">
            <w:pPr>
              <w:spacing w:line="360" w:lineRule="auto"/>
              <w:jc w:val="center"/>
              <w:rPr>
                <w:rFonts w:ascii="Times New Roman" w:hAnsi="Times New Roman"/>
                <w:sz w:val="32"/>
                <w:szCs w:val="32"/>
              </w:rPr>
            </w:pPr>
            <w:r w:rsidRPr="00E407F6">
              <w:rPr>
                <w:rFonts w:ascii="Times New Roman" w:hAnsi="宋体" w:hint="eastAsia"/>
                <w:sz w:val="32"/>
                <w:szCs w:val="32"/>
              </w:rPr>
              <w:t>职称或职务</w:t>
            </w:r>
          </w:p>
        </w:tc>
        <w:tc>
          <w:tcPr>
            <w:tcW w:w="2424" w:type="dxa"/>
          </w:tcPr>
          <w:p w:rsidR="009463D2" w:rsidRPr="00E407F6" w:rsidRDefault="007F5B9E">
            <w:pPr>
              <w:spacing w:line="360" w:lineRule="auto"/>
              <w:jc w:val="center"/>
              <w:rPr>
                <w:rFonts w:ascii="Times New Roman" w:hAnsi="Times New Roman"/>
                <w:sz w:val="32"/>
                <w:szCs w:val="32"/>
              </w:rPr>
            </w:pPr>
            <w:r w:rsidRPr="00E407F6">
              <w:rPr>
                <w:rFonts w:ascii="Times New Roman" w:hAnsi="宋体" w:hint="eastAsia"/>
                <w:sz w:val="32"/>
                <w:szCs w:val="32"/>
              </w:rPr>
              <w:t>电话</w:t>
            </w:r>
          </w:p>
        </w:tc>
        <w:tc>
          <w:tcPr>
            <w:tcW w:w="2424" w:type="dxa"/>
          </w:tcPr>
          <w:p w:rsidR="009463D2" w:rsidRPr="00E407F6" w:rsidRDefault="007F5B9E">
            <w:pPr>
              <w:spacing w:line="360" w:lineRule="auto"/>
              <w:jc w:val="center"/>
              <w:rPr>
                <w:rFonts w:ascii="Times New Roman" w:hAnsi="宋体"/>
                <w:sz w:val="32"/>
                <w:szCs w:val="32"/>
              </w:rPr>
            </w:pPr>
            <w:r w:rsidRPr="00E407F6">
              <w:rPr>
                <w:rFonts w:ascii="Times New Roman" w:hAnsi="宋体" w:hint="eastAsia"/>
                <w:sz w:val="32"/>
                <w:szCs w:val="32"/>
              </w:rPr>
              <w:t>备注</w:t>
            </w:r>
          </w:p>
        </w:tc>
      </w:tr>
      <w:tr w:rsidR="009463D2" w:rsidRPr="00E407F6">
        <w:trPr>
          <w:trHeight w:val="478"/>
          <w:jc w:val="center"/>
        </w:trPr>
        <w:tc>
          <w:tcPr>
            <w:tcW w:w="1236" w:type="dxa"/>
          </w:tcPr>
          <w:p w:rsidR="009463D2" w:rsidRPr="00E407F6" w:rsidRDefault="004A4149">
            <w:pPr>
              <w:spacing w:line="360" w:lineRule="auto"/>
              <w:jc w:val="left"/>
              <w:rPr>
                <w:rFonts w:ascii="Times New Roman" w:hAnsi="Times New Roman"/>
                <w:sz w:val="32"/>
                <w:szCs w:val="32"/>
              </w:rPr>
            </w:pPr>
            <w:r>
              <w:rPr>
                <w:rFonts w:ascii="Times New Roman" w:hAnsi="Times New Roman" w:hint="eastAsia"/>
                <w:sz w:val="32"/>
                <w:szCs w:val="32"/>
              </w:rPr>
              <w:t>李东旭</w:t>
            </w:r>
          </w:p>
        </w:tc>
        <w:tc>
          <w:tcPr>
            <w:tcW w:w="1956" w:type="dxa"/>
          </w:tcPr>
          <w:p w:rsidR="009463D2" w:rsidRPr="00E407F6" w:rsidRDefault="004A4149">
            <w:pPr>
              <w:spacing w:line="360" w:lineRule="auto"/>
              <w:jc w:val="left"/>
              <w:rPr>
                <w:rFonts w:ascii="Times New Roman" w:hAnsi="Times New Roman"/>
                <w:sz w:val="32"/>
                <w:szCs w:val="32"/>
              </w:rPr>
            </w:pPr>
            <w:r>
              <w:rPr>
                <w:rFonts w:ascii="Times New Roman" w:hAnsi="Times New Roman" w:hint="eastAsia"/>
                <w:sz w:val="32"/>
                <w:szCs w:val="32"/>
              </w:rPr>
              <w:t>总经理</w:t>
            </w:r>
          </w:p>
        </w:tc>
        <w:tc>
          <w:tcPr>
            <w:tcW w:w="2424" w:type="dxa"/>
          </w:tcPr>
          <w:p w:rsidR="009463D2" w:rsidRPr="00E407F6" w:rsidRDefault="004A4149">
            <w:pPr>
              <w:spacing w:line="360" w:lineRule="auto"/>
              <w:jc w:val="left"/>
              <w:rPr>
                <w:rFonts w:ascii="Times New Roman" w:hAnsi="Times New Roman"/>
                <w:sz w:val="32"/>
                <w:szCs w:val="32"/>
              </w:rPr>
            </w:pPr>
            <w:r>
              <w:rPr>
                <w:rFonts w:ascii="Times New Roman" w:hAnsi="Times New Roman" w:hint="eastAsia"/>
                <w:sz w:val="32"/>
                <w:szCs w:val="32"/>
              </w:rPr>
              <w:t>13760252584</w:t>
            </w:r>
          </w:p>
        </w:tc>
        <w:tc>
          <w:tcPr>
            <w:tcW w:w="2424" w:type="dxa"/>
          </w:tcPr>
          <w:p w:rsidR="009463D2" w:rsidRPr="00E407F6" w:rsidRDefault="009463D2">
            <w:pPr>
              <w:spacing w:line="360" w:lineRule="auto"/>
              <w:jc w:val="left"/>
              <w:rPr>
                <w:rFonts w:ascii="Times New Roman" w:hAnsi="Times New Roman"/>
                <w:sz w:val="32"/>
                <w:szCs w:val="32"/>
              </w:rPr>
            </w:pPr>
          </w:p>
        </w:tc>
      </w:tr>
      <w:tr w:rsidR="009463D2" w:rsidRPr="00E407F6">
        <w:trPr>
          <w:trHeight w:val="397"/>
          <w:jc w:val="center"/>
        </w:trPr>
        <w:tc>
          <w:tcPr>
            <w:tcW w:w="1236" w:type="dxa"/>
          </w:tcPr>
          <w:p w:rsidR="009463D2" w:rsidRPr="00E407F6" w:rsidRDefault="00827BBE">
            <w:pPr>
              <w:spacing w:line="360" w:lineRule="auto"/>
              <w:jc w:val="left"/>
              <w:rPr>
                <w:rFonts w:ascii="Times New Roman" w:hAnsi="Times New Roman"/>
                <w:sz w:val="32"/>
                <w:szCs w:val="32"/>
              </w:rPr>
            </w:pPr>
            <w:proofErr w:type="gramStart"/>
            <w:r>
              <w:rPr>
                <w:rFonts w:ascii="Times New Roman" w:hAnsi="Times New Roman" w:hint="eastAsia"/>
                <w:sz w:val="32"/>
                <w:szCs w:val="32"/>
              </w:rPr>
              <w:t>梁保禄</w:t>
            </w:r>
            <w:proofErr w:type="gramEnd"/>
          </w:p>
        </w:tc>
        <w:tc>
          <w:tcPr>
            <w:tcW w:w="1956" w:type="dxa"/>
          </w:tcPr>
          <w:p w:rsidR="009463D2" w:rsidRPr="00E407F6" w:rsidRDefault="00827BBE">
            <w:pPr>
              <w:spacing w:line="360" w:lineRule="auto"/>
              <w:jc w:val="left"/>
              <w:rPr>
                <w:rFonts w:ascii="Times New Roman" w:hAnsi="Times New Roman"/>
                <w:sz w:val="32"/>
                <w:szCs w:val="32"/>
              </w:rPr>
            </w:pPr>
            <w:r>
              <w:rPr>
                <w:rFonts w:ascii="Times New Roman" w:hAnsi="Times New Roman" w:hint="eastAsia"/>
                <w:sz w:val="32"/>
                <w:szCs w:val="32"/>
              </w:rPr>
              <w:t>主管</w:t>
            </w:r>
          </w:p>
        </w:tc>
        <w:tc>
          <w:tcPr>
            <w:tcW w:w="2424" w:type="dxa"/>
          </w:tcPr>
          <w:p w:rsidR="009463D2" w:rsidRPr="00E407F6" w:rsidRDefault="00827BBE">
            <w:pPr>
              <w:spacing w:line="360" w:lineRule="auto"/>
              <w:jc w:val="left"/>
              <w:rPr>
                <w:rFonts w:ascii="Times New Roman" w:hAnsi="Times New Roman"/>
                <w:sz w:val="32"/>
                <w:szCs w:val="32"/>
              </w:rPr>
            </w:pPr>
            <w:r w:rsidRPr="00827BBE">
              <w:rPr>
                <w:rFonts w:ascii="Times New Roman" w:hAnsi="Times New Roman"/>
                <w:sz w:val="32"/>
                <w:szCs w:val="32"/>
              </w:rPr>
              <w:t>‭15875982896‬</w:t>
            </w:r>
          </w:p>
        </w:tc>
        <w:tc>
          <w:tcPr>
            <w:tcW w:w="2424" w:type="dxa"/>
          </w:tcPr>
          <w:p w:rsidR="009463D2" w:rsidRPr="00E407F6" w:rsidRDefault="009463D2">
            <w:pPr>
              <w:spacing w:line="360" w:lineRule="auto"/>
              <w:jc w:val="left"/>
              <w:rPr>
                <w:rFonts w:ascii="Times New Roman" w:hAnsi="Times New Roman"/>
                <w:sz w:val="32"/>
                <w:szCs w:val="32"/>
              </w:rPr>
            </w:pPr>
          </w:p>
        </w:tc>
      </w:tr>
      <w:tr w:rsidR="009463D2" w:rsidRPr="00E407F6">
        <w:trPr>
          <w:trHeight w:val="478"/>
          <w:jc w:val="center"/>
        </w:trPr>
        <w:tc>
          <w:tcPr>
            <w:tcW w:w="1236" w:type="dxa"/>
          </w:tcPr>
          <w:p w:rsidR="009463D2" w:rsidRPr="00E407F6" w:rsidRDefault="00F32303">
            <w:pPr>
              <w:spacing w:line="360" w:lineRule="auto"/>
              <w:jc w:val="left"/>
              <w:rPr>
                <w:rFonts w:ascii="Times New Roman" w:hAnsi="Times New Roman"/>
                <w:sz w:val="32"/>
                <w:szCs w:val="32"/>
              </w:rPr>
            </w:pPr>
            <w:r>
              <w:rPr>
                <w:rFonts w:ascii="Times New Roman" w:hAnsi="Times New Roman" w:hint="eastAsia"/>
                <w:sz w:val="32"/>
                <w:szCs w:val="32"/>
              </w:rPr>
              <w:t>王伟伦</w:t>
            </w:r>
          </w:p>
        </w:tc>
        <w:tc>
          <w:tcPr>
            <w:tcW w:w="1956" w:type="dxa"/>
          </w:tcPr>
          <w:p w:rsidR="009463D2" w:rsidRPr="00E407F6" w:rsidRDefault="00827BBE">
            <w:pPr>
              <w:spacing w:line="360" w:lineRule="auto"/>
              <w:jc w:val="left"/>
              <w:rPr>
                <w:rFonts w:ascii="Times New Roman" w:hAnsi="Times New Roman"/>
                <w:sz w:val="32"/>
                <w:szCs w:val="32"/>
              </w:rPr>
            </w:pPr>
            <w:r>
              <w:rPr>
                <w:rFonts w:ascii="Times New Roman" w:hAnsi="Times New Roman" w:hint="eastAsia"/>
                <w:sz w:val="32"/>
                <w:szCs w:val="32"/>
              </w:rPr>
              <w:t>检测员</w:t>
            </w:r>
          </w:p>
        </w:tc>
        <w:tc>
          <w:tcPr>
            <w:tcW w:w="2424" w:type="dxa"/>
          </w:tcPr>
          <w:p w:rsidR="009463D2" w:rsidRPr="00E407F6" w:rsidRDefault="00827BBE">
            <w:pPr>
              <w:spacing w:line="360" w:lineRule="auto"/>
              <w:jc w:val="left"/>
              <w:rPr>
                <w:rFonts w:ascii="Times New Roman" w:hAnsi="Times New Roman"/>
                <w:sz w:val="32"/>
                <w:szCs w:val="32"/>
              </w:rPr>
            </w:pPr>
            <w:r>
              <w:rPr>
                <w:rFonts w:ascii="Times New Roman" w:hAnsi="Times New Roman" w:hint="eastAsia"/>
                <w:sz w:val="32"/>
                <w:szCs w:val="32"/>
              </w:rPr>
              <w:t>13553878280</w:t>
            </w:r>
          </w:p>
        </w:tc>
        <w:tc>
          <w:tcPr>
            <w:tcW w:w="2424" w:type="dxa"/>
          </w:tcPr>
          <w:p w:rsidR="009463D2" w:rsidRPr="00E407F6" w:rsidRDefault="009463D2">
            <w:pPr>
              <w:spacing w:line="360" w:lineRule="auto"/>
              <w:jc w:val="left"/>
              <w:rPr>
                <w:rFonts w:ascii="Times New Roman" w:hAnsi="Times New Roman"/>
                <w:sz w:val="32"/>
                <w:szCs w:val="32"/>
              </w:rPr>
            </w:pPr>
          </w:p>
        </w:tc>
      </w:tr>
      <w:tr w:rsidR="009463D2" w:rsidRPr="00E407F6">
        <w:trPr>
          <w:trHeight w:val="291"/>
          <w:jc w:val="center"/>
        </w:trPr>
        <w:tc>
          <w:tcPr>
            <w:tcW w:w="1236" w:type="dxa"/>
          </w:tcPr>
          <w:p w:rsidR="009463D2" w:rsidRPr="00E407F6" w:rsidRDefault="007F5B9E">
            <w:pPr>
              <w:spacing w:line="360" w:lineRule="auto"/>
              <w:jc w:val="left"/>
              <w:rPr>
                <w:rFonts w:ascii="Times New Roman" w:hAnsi="Times New Roman"/>
                <w:sz w:val="32"/>
                <w:szCs w:val="32"/>
              </w:rPr>
            </w:pPr>
            <w:proofErr w:type="gramStart"/>
            <w:r w:rsidRPr="00E407F6">
              <w:rPr>
                <w:rFonts w:ascii="Times New Roman" w:hAnsi="Times New Roman" w:hint="eastAsia"/>
                <w:sz w:val="32"/>
                <w:szCs w:val="32"/>
              </w:rPr>
              <w:t>孟闯</w:t>
            </w:r>
            <w:proofErr w:type="gramEnd"/>
          </w:p>
        </w:tc>
        <w:tc>
          <w:tcPr>
            <w:tcW w:w="1956" w:type="dxa"/>
          </w:tcPr>
          <w:p w:rsidR="009463D2" w:rsidRPr="00E407F6" w:rsidRDefault="007F5B9E">
            <w:pPr>
              <w:spacing w:line="360" w:lineRule="auto"/>
              <w:jc w:val="left"/>
              <w:rPr>
                <w:rFonts w:ascii="Times New Roman" w:hAnsi="Times New Roman"/>
                <w:sz w:val="32"/>
                <w:szCs w:val="32"/>
              </w:rPr>
            </w:pPr>
            <w:r w:rsidRPr="00E407F6">
              <w:rPr>
                <w:rFonts w:ascii="Times New Roman" w:hAnsi="Times New Roman" w:hint="eastAsia"/>
                <w:sz w:val="32"/>
                <w:szCs w:val="32"/>
              </w:rPr>
              <w:t>工程师</w:t>
            </w:r>
          </w:p>
        </w:tc>
        <w:tc>
          <w:tcPr>
            <w:tcW w:w="2424" w:type="dxa"/>
          </w:tcPr>
          <w:p w:rsidR="009463D2" w:rsidRPr="00E407F6" w:rsidRDefault="007F5B9E">
            <w:pPr>
              <w:spacing w:line="360" w:lineRule="auto"/>
              <w:jc w:val="left"/>
              <w:rPr>
                <w:rFonts w:ascii="Times New Roman" w:hAnsi="Times New Roman"/>
                <w:sz w:val="32"/>
                <w:szCs w:val="32"/>
              </w:rPr>
            </w:pPr>
            <w:r w:rsidRPr="00E407F6">
              <w:rPr>
                <w:rFonts w:ascii="Times New Roman" w:hAnsi="Times New Roman" w:hint="eastAsia"/>
                <w:sz w:val="32"/>
                <w:szCs w:val="32"/>
              </w:rPr>
              <w:t>13713747903</w:t>
            </w:r>
          </w:p>
        </w:tc>
        <w:tc>
          <w:tcPr>
            <w:tcW w:w="2424" w:type="dxa"/>
          </w:tcPr>
          <w:p w:rsidR="009463D2" w:rsidRPr="00E407F6" w:rsidRDefault="009463D2">
            <w:pPr>
              <w:spacing w:line="360" w:lineRule="auto"/>
              <w:jc w:val="left"/>
              <w:rPr>
                <w:rFonts w:ascii="Times New Roman" w:hAnsi="Times New Roman"/>
                <w:sz w:val="32"/>
                <w:szCs w:val="32"/>
              </w:rPr>
            </w:pPr>
          </w:p>
        </w:tc>
      </w:tr>
    </w:tbl>
    <w:p w:rsidR="009463D2" w:rsidRPr="00E407F6" w:rsidRDefault="009463D2">
      <w:pPr>
        <w:widowControl/>
        <w:shd w:val="clear" w:color="auto" w:fill="FFFFFF"/>
        <w:spacing w:line="315" w:lineRule="atLeast"/>
        <w:jc w:val="left"/>
        <w:rPr>
          <w:rFonts w:ascii="宋体" w:hAnsi="宋体" w:cs="宋体"/>
          <w:color w:val="222222"/>
          <w:kern w:val="0"/>
          <w:sz w:val="32"/>
          <w:szCs w:val="32"/>
        </w:rPr>
      </w:pPr>
    </w:p>
    <w:p w:rsidR="009463D2" w:rsidRPr="00E407F6" w:rsidRDefault="007F5B9E" w:rsidP="00E407F6">
      <w:pPr>
        <w:pStyle w:val="ab"/>
        <w:shd w:val="clear" w:color="auto" w:fill="F1F3F0"/>
        <w:spacing w:before="0" w:beforeAutospacing="0" w:after="0" w:afterAutospacing="0" w:line="375" w:lineRule="atLeast"/>
        <w:ind w:firstLineChars="150" w:firstLine="480"/>
        <w:rPr>
          <w:rFonts w:ascii="微软雅黑" w:eastAsia="微软雅黑" w:hAnsi="微软雅黑"/>
          <w:color w:val="333333"/>
          <w:sz w:val="32"/>
          <w:szCs w:val="32"/>
        </w:rPr>
      </w:pPr>
      <w:r w:rsidRPr="00E407F6">
        <w:rPr>
          <w:rFonts w:ascii="微软雅黑" w:eastAsia="微软雅黑" w:hAnsi="微软雅黑" w:hint="eastAsia"/>
          <w:color w:val="333333"/>
          <w:sz w:val="32"/>
          <w:szCs w:val="32"/>
        </w:rPr>
        <w:t>公示期：2019年6月</w:t>
      </w:r>
      <w:r w:rsidR="00F32303">
        <w:rPr>
          <w:rFonts w:ascii="微软雅黑" w:eastAsia="微软雅黑" w:hAnsi="微软雅黑" w:hint="eastAsia"/>
          <w:color w:val="333333"/>
          <w:sz w:val="32"/>
          <w:szCs w:val="32"/>
        </w:rPr>
        <w:t>25</w:t>
      </w:r>
      <w:r w:rsidRPr="00E407F6">
        <w:rPr>
          <w:rFonts w:ascii="微软雅黑" w:eastAsia="微软雅黑" w:hAnsi="微软雅黑" w:hint="eastAsia"/>
          <w:color w:val="333333"/>
          <w:sz w:val="32"/>
          <w:szCs w:val="32"/>
        </w:rPr>
        <w:t>日——</w:t>
      </w:r>
      <w:r w:rsidR="00F32303">
        <w:rPr>
          <w:rFonts w:ascii="微软雅黑" w:eastAsia="微软雅黑" w:hAnsi="微软雅黑" w:hint="eastAsia"/>
          <w:color w:val="333333"/>
          <w:sz w:val="32"/>
          <w:szCs w:val="32"/>
        </w:rPr>
        <w:t>7</w:t>
      </w:r>
      <w:r w:rsidRPr="00E407F6">
        <w:rPr>
          <w:rFonts w:ascii="微软雅黑" w:eastAsia="微软雅黑" w:hAnsi="微软雅黑" w:hint="eastAsia"/>
          <w:color w:val="333333"/>
          <w:sz w:val="32"/>
          <w:szCs w:val="32"/>
        </w:rPr>
        <w:t>月</w:t>
      </w:r>
      <w:r w:rsidR="00F32303">
        <w:rPr>
          <w:rFonts w:ascii="微软雅黑" w:eastAsia="微软雅黑" w:hAnsi="微软雅黑" w:hint="eastAsia"/>
          <w:color w:val="333333"/>
          <w:sz w:val="32"/>
          <w:szCs w:val="32"/>
        </w:rPr>
        <w:t>15</w:t>
      </w:r>
      <w:r w:rsidRPr="00E407F6">
        <w:rPr>
          <w:rFonts w:ascii="微软雅黑" w:eastAsia="微软雅黑" w:hAnsi="微软雅黑" w:hint="eastAsia"/>
          <w:color w:val="333333"/>
          <w:sz w:val="32"/>
          <w:szCs w:val="32"/>
        </w:rPr>
        <w:t>日</w:t>
      </w:r>
    </w:p>
    <w:p w:rsidR="009463D2" w:rsidRPr="00E407F6" w:rsidRDefault="007F5B9E" w:rsidP="00E407F6">
      <w:pPr>
        <w:pStyle w:val="ab"/>
        <w:shd w:val="clear" w:color="auto" w:fill="F1F3F0"/>
        <w:spacing w:before="0" w:beforeAutospacing="0" w:after="0" w:afterAutospacing="0" w:line="375" w:lineRule="atLeast"/>
        <w:ind w:firstLineChars="150" w:firstLine="480"/>
        <w:rPr>
          <w:b/>
          <w:color w:val="222222"/>
          <w:sz w:val="32"/>
          <w:szCs w:val="32"/>
        </w:rPr>
      </w:pPr>
      <w:r w:rsidRPr="00E407F6">
        <w:rPr>
          <w:rFonts w:ascii="微软雅黑" w:eastAsia="微软雅黑" w:hAnsi="微软雅黑" w:hint="eastAsia"/>
          <w:color w:val="333333"/>
          <w:sz w:val="32"/>
          <w:szCs w:val="32"/>
        </w:rPr>
        <w:t>公示地点：</w:t>
      </w:r>
      <w:r w:rsidRPr="00E407F6">
        <w:rPr>
          <w:rFonts w:ascii="微软雅黑" w:eastAsia="微软雅黑" w:hAnsi="微软雅黑"/>
          <w:color w:val="333333"/>
          <w:sz w:val="32"/>
          <w:szCs w:val="32"/>
        </w:rPr>
        <w:t>www.</w:t>
      </w:r>
      <w:r w:rsidR="00827BBE">
        <w:rPr>
          <w:rFonts w:ascii="微软雅黑" w:eastAsia="微软雅黑" w:hAnsi="微软雅黑" w:hint="eastAsia"/>
          <w:color w:val="333333"/>
          <w:sz w:val="32"/>
          <w:szCs w:val="32"/>
        </w:rPr>
        <w:t>dgzcts</w:t>
      </w:r>
      <w:r w:rsidRPr="00E407F6">
        <w:rPr>
          <w:rFonts w:ascii="微软雅黑" w:eastAsia="微软雅黑" w:hAnsi="微软雅黑" w:hint="eastAsia"/>
          <w:color w:val="333333"/>
          <w:sz w:val="32"/>
          <w:szCs w:val="32"/>
        </w:rPr>
        <w:t>.com</w:t>
      </w:r>
    </w:p>
    <w:sectPr w:rsidR="009463D2" w:rsidRPr="00E407F6" w:rsidSect="009463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06" w:rsidRDefault="00300406" w:rsidP="00E407F6">
      <w:r>
        <w:separator/>
      </w:r>
    </w:p>
  </w:endnote>
  <w:endnote w:type="continuationSeparator" w:id="0">
    <w:p w:rsidR="00300406" w:rsidRDefault="00300406" w:rsidP="00E4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06" w:rsidRDefault="00300406" w:rsidP="00E407F6">
      <w:r>
        <w:separator/>
      </w:r>
    </w:p>
  </w:footnote>
  <w:footnote w:type="continuationSeparator" w:id="0">
    <w:p w:rsidR="00300406" w:rsidRDefault="00300406" w:rsidP="00E40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1F6"/>
    <w:multiLevelType w:val="hybridMultilevel"/>
    <w:tmpl w:val="924AC0E0"/>
    <w:lvl w:ilvl="0" w:tplc="CF629D64">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557E83F8"/>
    <w:multiLevelType w:val="singleLevel"/>
    <w:tmpl w:val="557E83F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47B75"/>
    <w:rsid w:val="00070A3E"/>
    <w:rsid w:val="0008243E"/>
    <w:rsid w:val="0008430A"/>
    <w:rsid w:val="000D686A"/>
    <w:rsid w:val="000F3FFE"/>
    <w:rsid w:val="000F4500"/>
    <w:rsid w:val="000F7451"/>
    <w:rsid w:val="0011090A"/>
    <w:rsid w:val="00111AB9"/>
    <w:rsid w:val="00126F2F"/>
    <w:rsid w:val="00133EF4"/>
    <w:rsid w:val="001612C8"/>
    <w:rsid w:val="0017162B"/>
    <w:rsid w:val="00183114"/>
    <w:rsid w:val="001A1BA8"/>
    <w:rsid w:val="001A4D01"/>
    <w:rsid w:val="001B7B4C"/>
    <w:rsid w:val="001F49BA"/>
    <w:rsid w:val="001F5FF1"/>
    <w:rsid w:val="00207AFE"/>
    <w:rsid w:val="00225BF2"/>
    <w:rsid w:val="00231FB5"/>
    <w:rsid w:val="00237AC7"/>
    <w:rsid w:val="00247CD4"/>
    <w:rsid w:val="002532A9"/>
    <w:rsid w:val="002632C3"/>
    <w:rsid w:val="00264306"/>
    <w:rsid w:val="00294BC7"/>
    <w:rsid w:val="002C171E"/>
    <w:rsid w:val="002D5957"/>
    <w:rsid w:val="00300406"/>
    <w:rsid w:val="00300D9B"/>
    <w:rsid w:val="00344307"/>
    <w:rsid w:val="003464D0"/>
    <w:rsid w:val="0035411A"/>
    <w:rsid w:val="003945BE"/>
    <w:rsid w:val="00394DDF"/>
    <w:rsid w:val="003B405B"/>
    <w:rsid w:val="003C751A"/>
    <w:rsid w:val="003C78A1"/>
    <w:rsid w:val="003E2897"/>
    <w:rsid w:val="0044373C"/>
    <w:rsid w:val="00480BA9"/>
    <w:rsid w:val="004A4149"/>
    <w:rsid w:val="004A46BC"/>
    <w:rsid w:val="004A54E7"/>
    <w:rsid w:val="004B1E3C"/>
    <w:rsid w:val="004C3911"/>
    <w:rsid w:val="004D0ABA"/>
    <w:rsid w:val="004D6833"/>
    <w:rsid w:val="004D7E4F"/>
    <w:rsid w:val="004E56EF"/>
    <w:rsid w:val="0050514D"/>
    <w:rsid w:val="00511CA3"/>
    <w:rsid w:val="005135D6"/>
    <w:rsid w:val="00520A03"/>
    <w:rsid w:val="005769C6"/>
    <w:rsid w:val="00593726"/>
    <w:rsid w:val="005C6197"/>
    <w:rsid w:val="0060412E"/>
    <w:rsid w:val="00605E79"/>
    <w:rsid w:val="006106CA"/>
    <w:rsid w:val="00632B9F"/>
    <w:rsid w:val="00657DDD"/>
    <w:rsid w:val="0068378C"/>
    <w:rsid w:val="00685A1D"/>
    <w:rsid w:val="006E337C"/>
    <w:rsid w:val="00700667"/>
    <w:rsid w:val="007012B9"/>
    <w:rsid w:val="007025AF"/>
    <w:rsid w:val="007124C5"/>
    <w:rsid w:val="00731BC0"/>
    <w:rsid w:val="00797C0E"/>
    <w:rsid w:val="007B0A3A"/>
    <w:rsid w:val="007C5569"/>
    <w:rsid w:val="007D412D"/>
    <w:rsid w:val="007D45B5"/>
    <w:rsid w:val="007F5B9E"/>
    <w:rsid w:val="00827BBE"/>
    <w:rsid w:val="00834B23"/>
    <w:rsid w:val="008C5A89"/>
    <w:rsid w:val="008C606F"/>
    <w:rsid w:val="00903F77"/>
    <w:rsid w:val="00906094"/>
    <w:rsid w:val="009177D2"/>
    <w:rsid w:val="009247BD"/>
    <w:rsid w:val="009463D2"/>
    <w:rsid w:val="00947D10"/>
    <w:rsid w:val="00951463"/>
    <w:rsid w:val="009666BF"/>
    <w:rsid w:val="00987D44"/>
    <w:rsid w:val="009A15C9"/>
    <w:rsid w:val="009A1772"/>
    <w:rsid w:val="009A4D5D"/>
    <w:rsid w:val="009B1FC5"/>
    <w:rsid w:val="009B3026"/>
    <w:rsid w:val="009E66B2"/>
    <w:rsid w:val="00A30F67"/>
    <w:rsid w:val="00A50A70"/>
    <w:rsid w:val="00A94CC5"/>
    <w:rsid w:val="00AD0B1A"/>
    <w:rsid w:val="00AE663D"/>
    <w:rsid w:val="00B46C4B"/>
    <w:rsid w:val="00B87B82"/>
    <w:rsid w:val="00BA5A5A"/>
    <w:rsid w:val="00BF36E7"/>
    <w:rsid w:val="00C1229A"/>
    <w:rsid w:val="00C62E10"/>
    <w:rsid w:val="00CC3811"/>
    <w:rsid w:val="00CF0477"/>
    <w:rsid w:val="00CF56AA"/>
    <w:rsid w:val="00D01815"/>
    <w:rsid w:val="00D1337D"/>
    <w:rsid w:val="00D21BD2"/>
    <w:rsid w:val="00D23AA0"/>
    <w:rsid w:val="00D32846"/>
    <w:rsid w:val="00D540DC"/>
    <w:rsid w:val="00DA5CD1"/>
    <w:rsid w:val="00DC03F3"/>
    <w:rsid w:val="00DF7577"/>
    <w:rsid w:val="00E0614B"/>
    <w:rsid w:val="00E11F79"/>
    <w:rsid w:val="00E32F74"/>
    <w:rsid w:val="00E407F6"/>
    <w:rsid w:val="00E6625C"/>
    <w:rsid w:val="00E92929"/>
    <w:rsid w:val="00EA07CF"/>
    <w:rsid w:val="00EA3585"/>
    <w:rsid w:val="00EA367B"/>
    <w:rsid w:val="00EB03A8"/>
    <w:rsid w:val="00EC431B"/>
    <w:rsid w:val="00ED150D"/>
    <w:rsid w:val="00ED2E73"/>
    <w:rsid w:val="00F044F5"/>
    <w:rsid w:val="00F12927"/>
    <w:rsid w:val="00F31CA3"/>
    <w:rsid w:val="00F32303"/>
    <w:rsid w:val="00F70D52"/>
    <w:rsid w:val="00FB2F63"/>
    <w:rsid w:val="00FC3445"/>
    <w:rsid w:val="00FE4BC8"/>
    <w:rsid w:val="1B161F03"/>
    <w:rsid w:val="28F730BD"/>
    <w:rsid w:val="548B2421"/>
    <w:rsid w:val="704D0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55" type="connector" idref="#_x0000_s2795">
          <o:proxy start="" idref="#_x0000_s2792" connectloc="2"/>
          <o:proxy end="" idref="#_x0000_s2793" connectloc="0"/>
        </o:r>
        <o:r id="V:Rule56" type="connector" idref="#_x0000_s2796">
          <o:proxy start="" idref="#_x0000_s2793" connectloc="2"/>
          <o:proxy end="" idref="#_x0000_s2794" connectloc="0"/>
        </o:r>
        <o:r id="V:Rule57" type="connector" idref="#_x0000_s2798">
          <o:proxy start="" idref="#_x0000_s2793" connectloc="3"/>
          <o:proxy end="" idref="#_x0000_s2797" connectloc="1"/>
        </o:r>
        <o:r id="V:Rule58" type="connector" idref="#_x0000_s2800">
          <o:proxy start="" idref="#_x0000_s2792" connectloc="3"/>
          <o:proxy end="" idref="#_x0000_s2799" connectloc="1"/>
        </o:r>
        <o:r id="V:Rule59" type="connector" idref="#_x0000_s2802">
          <o:proxy start="" idref="#_x0000_s2794" connectloc="2"/>
          <o:proxy end="" idref="#_x0000_s2801" connectloc="0"/>
        </o:r>
        <o:r id="V:Rule60" type="connector" idref="#_x0000_s2804">
          <o:proxy start="" idref="#_x0000_s2799" connectloc="2"/>
          <o:proxy end="" idref="#_x0000_s2803" connectloc="0"/>
        </o:r>
        <o:r id="V:Rule61" type="connector" idref="#_x0000_s2805">
          <o:proxy start="" idref="#_x0000_s2835" connectloc="3"/>
          <o:proxy end="" idref="#_x0000_s2794" connectloc="1"/>
        </o:r>
        <o:r id="V:Rule62" type="connector" idref="#_x0000_s2807">
          <o:proxy start="" idref="#_x0000_s2799" connectloc="3"/>
          <o:proxy end="" idref="#_x0000_s2838" connectloc="1"/>
        </o:r>
        <o:r id="V:Rule63" type="connector" idref="#_x0000_s2809">
          <o:proxy start="" idref="#_x0000_s2806" connectloc="3"/>
          <o:proxy end="" idref="#_x0000_s2808" connectloc="1"/>
        </o:r>
        <o:r id="V:Rule64" type="connector" idref="#_x0000_s2811">
          <o:proxy start="" idref="#_x0000_s2803" connectloc="1"/>
          <o:proxy end="" idref="#_x0000_s2810" connectloc="3"/>
        </o:r>
        <o:r id="V:Rule65" type="connector" idref="#_x0000_s2812">
          <o:proxy start="" idref="#_x0000_s2801" connectloc="2"/>
          <o:proxy end="" idref="#_x0000_s2810" connectloc="0"/>
        </o:r>
        <o:r id="V:Rule66" type="connector" idref="#_x0000_s2813">
          <o:proxy start="" idref="#_x0000_s2810" connectloc="2"/>
          <o:proxy end="" idref="#_x0000_s2806" connectloc="0"/>
        </o:r>
        <o:r id="V:Rule67" type="connector" idref="#_x0000_s2815">
          <o:proxy start="" idref="#_x0000_s2806" connectloc="2"/>
          <o:proxy end="" idref="#_x0000_s2814" connectloc="0"/>
        </o:r>
        <o:r id="V:Rule68" type="connector" idref="#_x0000_s2818">
          <o:proxy start="" idref="#_x0000_s2814" connectloc="2"/>
          <o:proxy end="" idref="#_x0000_s2816" connectloc="0"/>
        </o:r>
        <o:r id="V:Rule69" type="connector" idref="#_x0000_s2819">
          <o:proxy start="" idref="#_x0000_s2816" connectloc="2"/>
          <o:proxy end="" idref="#_x0000_s2817" connectloc="0"/>
        </o:r>
        <o:r id="V:Rule70" type="connector" idref="#_x0000_s2822">
          <o:proxy start="" idref="#_x0000_s2816" connectloc="3"/>
          <o:proxy end="" idref="#_x0000_s2820" connectloc="1"/>
        </o:r>
        <o:r id="V:Rule71" type="connector" idref="#_x0000_s2823">
          <o:proxy start="" idref="#_x0000_s2817" connectloc="3"/>
          <o:proxy end="" idref="#_x0000_s2821" connectloc="1"/>
        </o:r>
        <o:r id="V:Rule72" type="connector" idref="#_x0000_s2826">
          <o:proxy start="" idref="#_x0000_s2806" connectloc="2"/>
          <o:proxy end="" idref="#_x0000_s2824" connectloc="0"/>
        </o:r>
        <o:r id="V:Rule73" type="connector" idref="#_x0000_s2828">
          <o:proxy start="" idref="#_x0000_s2824" connectloc="2"/>
          <o:proxy end="" idref="#_x0000_s2827" connectloc="0"/>
        </o:r>
        <o:r id="V:Rule74" type="connector" idref="#_x0000_s2829">
          <o:proxy start="" idref="#_x0000_s2824" connectloc="3"/>
          <o:proxy end="" idref="#_x0000_s2825" connectloc="1"/>
        </o:r>
        <o:r id="V:Rule75" type="connector" idref="#_x0000_s2832">
          <o:proxy start="" idref="#_x0000_s2830" connectloc="2"/>
          <o:proxy end="" idref="#_x0000_s2831" connectloc="0"/>
        </o:r>
        <o:r id="V:Rule76" type="connector" idref="#_x0000_s2833">
          <o:proxy start="" idref="#_x0000_s2817" connectloc="2"/>
          <o:proxy end="" idref="#_x0000_s2830" connectloc="0"/>
        </o:r>
        <o:r id="V:Rule77" type="connector" idref="#_x0000_s2834">
          <o:proxy start="" idref="#_x0000_s2827" connectloc="2"/>
          <o:proxy end="" idref="#_x0000_s2830" connectloc="0"/>
        </o:r>
        <o:r id="V:Rule78" type="connector" idref="#_x0000_s2837">
          <o:proxy start="" idref="#_x0000_s2830" connectloc="3"/>
          <o:proxy end="" idref="#_x0000_s2836" connectloc="1"/>
        </o:r>
        <o:r id="V:Rule79" type="connector" idref="#_x0000_s2842">
          <o:proxy start="" idref="#_x0000_s2839" connectloc="3"/>
          <o:proxy end="" idref="#_x0000_s2840" connectloc="1"/>
        </o:r>
        <o:r id="V:Rule80" type="connector" idref="#_x0000_s2843">
          <o:proxy start="" idref="#_x0000_s2840" connectloc="3"/>
          <o:proxy end="" idref="#_x0000_s2824" connectloc="1"/>
        </o:r>
        <o:r id="V:Rule81" type="connector" idref="#_x0000_s2844">
          <o:proxy start="" idref="#_x0000_s2840" connectloc="2"/>
          <o:proxy end="" idref="#_x0000_s284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lsdException w:name="caption" w:uiPriority="35" w:qFormat="1"/>
    <w:lsdException w:name="annotation reference" w:semiHidden="0" w:uiPriority="0" w:unhideWhenUsed="0" w:qFormat="1"/>
    <w:lsdException w:name="List" w:uiPriority="0" w:unhideWhenUsed="0"/>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Note Heading"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D2"/>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9463D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463D2"/>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9463D2"/>
    <w:pPr>
      <w:jc w:val="center"/>
    </w:pPr>
    <w:rPr>
      <w:rFonts w:ascii="Times New Roman" w:eastAsia="宋体" w:hAnsi="Times New Roman"/>
      <w:szCs w:val="20"/>
    </w:rPr>
  </w:style>
  <w:style w:type="paragraph" w:styleId="a4">
    <w:name w:val="Normal Indent"/>
    <w:basedOn w:val="a"/>
    <w:link w:val="Char0"/>
    <w:qFormat/>
    <w:rsid w:val="009463D2"/>
    <w:pPr>
      <w:ind w:firstLine="420"/>
    </w:pPr>
    <w:rPr>
      <w:rFonts w:asciiTheme="minorHAnsi" w:eastAsia="宋体" w:hAnsiTheme="minorHAnsi" w:cstheme="minorBidi"/>
    </w:rPr>
  </w:style>
  <w:style w:type="paragraph" w:styleId="a5">
    <w:name w:val="Body Text Indent"/>
    <w:basedOn w:val="a"/>
    <w:link w:val="Char1"/>
    <w:semiHidden/>
    <w:qFormat/>
    <w:rsid w:val="009463D2"/>
    <w:pPr>
      <w:spacing w:line="300" w:lineRule="auto"/>
      <w:ind w:firstLine="454"/>
    </w:pPr>
    <w:rPr>
      <w:rFonts w:asciiTheme="minorHAnsi" w:eastAsia="宋体" w:hAnsiTheme="minorHAnsi" w:cstheme="minorBidi"/>
      <w:sz w:val="24"/>
      <w:szCs w:val="24"/>
    </w:rPr>
  </w:style>
  <w:style w:type="paragraph" w:styleId="a6">
    <w:name w:val="Plain Text"/>
    <w:basedOn w:val="a"/>
    <w:link w:val="Char10"/>
    <w:rsid w:val="009463D2"/>
    <w:rPr>
      <w:rFonts w:ascii="宋体" w:eastAsia="宋体" w:hAnsi="Courier New" w:cstheme="minorBidi"/>
    </w:rPr>
  </w:style>
  <w:style w:type="paragraph" w:styleId="20">
    <w:name w:val="Body Text Indent 2"/>
    <w:basedOn w:val="a"/>
    <w:link w:val="2Char1"/>
    <w:qFormat/>
    <w:rsid w:val="009463D2"/>
    <w:pPr>
      <w:widowControl/>
      <w:ind w:firstLine="430"/>
      <w:jc w:val="left"/>
    </w:pPr>
    <w:rPr>
      <w:rFonts w:asciiTheme="minorHAnsi" w:eastAsia="宋体" w:hAnsiTheme="minorHAnsi" w:cstheme="minorBidi"/>
      <w:sz w:val="24"/>
    </w:rPr>
  </w:style>
  <w:style w:type="paragraph" w:styleId="a7">
    <w:name w:val="Balloon Text"/>
    <w:basedOn w:val="a"/>
    <w:link w:val="Char2"/>
    <w:uiPriority w:val="99"/>
    <w:semiHidden/>
    <w:unhideWhenUsed/>
    <w:qFormat/>
    <w:rsid w:val="009463D2"/>
    <w:rPr>
      <w:sz w:val="18"/>
      <w:szCs w:val="18"/>
    </w:rPr>
  </w:style>
  <w:style w:type="paragraph" w:styleId="a8">
    <w:name w:val="footer"/>
    <w:basedOn w:val="a"/>
    <w:link w:val="Char3"/>
    <w:uiPriority w:val="99"/>
    <w:unhideWhenUsed/>
    <w:rsid w:val="009463D2"/>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9463D2"/>
    <w:pPr>
      <w:pBdr>
        <w:bottom w:val="single" w:sz="6" w:space="1" w:color="auto"/>
      </w:pBdr>
      <w:tabs>
        <w:tab w:val="center" w:pos="4153"/>
        <w:tab w:val="right" w:pos="8306"/>
      </w:tabs>
      <w:snapToGrid w:val="0"/>
      <w:jc w:val="center"/>
    </w:pPr>
    <w:rPr>
      <w:sz w:val="18"/>
      <w:szCs w:val="18"/>
    </w:rPr>
  </w:style>
  <w:style w:type="paragraph" w:styleId="aa">
    <w:name w:val="List"/>
    <w:basedOn w:val="a"/>
    <w:semiHidden/>
    <w:rsid w:val="009463D2"/>
    <w:pPr>
      <w:ind w:left="200" w:hangingChars="200" w:hanging="200"/>
    </w:pPr>
    <w:rPr>
      <w:rFonts w:ascii="Times New Roman" w:eastAsia="宋体" w:hAnsi="Times New Roman"/>
      <w:szCs w:val="24"/>
    </w:rPr>
  </w:style>
  <w:style w:type="paragraph" w:styleId="ab">
    <w:name w:val="Normal (Web)"/>
    <w:basedOn w:val="a"/>
    <w:unhideWhenUsed/>
    <w:qFormat/>
    <w:rsid w:val="009463D2"/>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qFormat/>
    <w:rsid w:val="009463D2"/>
    <w:rPr>
      <w:sz w:val="21"/>
      <w:szCs w:val="21"/>
    </w:rPr>
  </w:style>
  <w:style w:type="character" w:customStyle="1" w:styleId="Char4">
    <w:name w:val="页眉 Char"/>
    <w:basedOn w:val="a0"/>
    <w:link w:val="a9"/>
    <w:uiPriority w:val="99"/>
    <w:semiHidden/>
    <w:qFormat/>
    <w:rsid w:val="009463D2"/>
    <w:rPr>
      <w:sz w:val="18"/>
      <w:szCs w:val="18"/>
    </w:rPr>
  </w:style>
  <w:style w:type="character" w:customStyle="1" w:styleId="Char3">
    <w:name w:val="页脚 Char"/>
    <w:basedOn w:val="a0"/>
    <w:link w:val="a8"/>
    <w:uiPriority w:val="99"/>
    <w:qFormat/>
    <w:rsid w:val="009463D2"/>
    <w:rPr>
      <w:sz w:val="18"/>
      <w:szCs w:val="18"/>
    </w:rPr>
  </w:style>
  <w:style w:type="character" w:customStyle="1" w:styleId="03Char">
    <w:name w:val="正文 03 Char"/>
    <w:link w:val="03"/>
    <w:qFormat/>
    <w:rsid w:val="009463D2"/>
    <w:rPr>
      <w:rFonts w:eastAsia="楷体_GB2312"/>
      <w:sz w:val="24"/>
    </w:rPr>
  </w:style>
  <w:style w:type="paragraph" w:customStyle="1" w:styleId="03">
    <w:name w:val="正文 03"/>
    <w:basedOn w:val="a"/>
    <w:link w:val="03Char"/>
    <w:qFormat/>
    <w:rsid w:val="009463D2"/>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qFormat/>
    <w:rsid w:val="009463D2"/>
    <w:rPr>
      <w:rFonts w:ascii="宋体" w:eastAsia="楷体_GB2312" w:hAnsi="Arial" w:cs="Times New Roman"/>
      <w:b/>
      <w:kern w:val="24"/>
      <w:sz w:val="24"/>
      <w:szCs w:val="20"/>
    </w:rPr>
  </w:style>
  <w:style w:type="character" w:customStyle="1" w:styleId="32CharChar">
    <w:name w:val="表格 32 Char Char"/>
    <w:link w:val="32"/>
    <w:qFormat/>
    <w:rsid w:val="009463D2"/>
    <w:rPr>
      <w:rFonts w:ascii="宋体" w:eastAsia="宋体" w:hAnsi="Impact"/>
      <w:kern w:val="24"/>
      <w:sz w:val="24"/>
    </w:rPr>
  </w:style>
  <w:style w:type="paragraph" w:customStyle="1" w:styleId="32">
    <w:name w:val="表格 32"/>
    <w:basedOn w:val="a"/>
    <w:link w:val="32CharChar"/>
    <w:rsid w:val="009463D2"/>
    <w:pPr>
      <w:autoSpaceDE w:val="0"/>
      <w:autoSpaceDN w:val="0"/>
      <w:adjustRightInd w:val="0"/>
      <w:jc w:val="center"/>
      <w:textAlignment w:val="baseline"/>
    </w:pPr>
    <w:rPr>
      <w:rFonts w:ascii="宋体" w:eastAsia="宋体" w:hAnsi="Impact" w:cstheme="minorBidi"/>
      <w:kern w:val="24"/>
      <w:sz w:val="24"/>
    </w:rPr>
  </w:style>
  <w:style w:type="character" w:customStyle="1" w:styleId="Char5">
    <w:name w:val="正文文本缩进 Char"/>
    <w:link w:val="a5"/>
    <w:semiHidden/>
    <w:qFormat/>
    <w:rsid w:val="009463D2"/>
    <w:rPr>
      <w:rFonts w:eastAsia="宋体"/>
      <w:sz w:val="24"/>
      <w:szCs w:val="24"/>
    </w:rPr>
  </w:style>
  <w:style w:type="character" w:customStyle="1" w:styleId="2Char0">
    <w:name w:val="正文文本缩进 2 Char"/>
    <w:basedOn w:val="a0"/>
    <w:link w:val="20"/>
    <w:qFormat/>
    <w:locked/>
    <w:rsid w:val="009463D2"/>
    <w:rPr>
      <w:rFonts w:eastAsia="宋体"/>
      <w:sz w:val="24"/>
    </w:rPr>
  </w:style>
  <w:style w:type="paragraph" w:customStyle="1" w:styleId="ad">
    <w:name w:val="缩进"/>
    <w:basedOn w:val="a"/>
    <w:semiHidden/>
    <w:rsid w:val="009463D2"/>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character" w:customStyle="1" w:styleId="2Char1">
    <w:name w:val="正文文本缩进 2 Char1"/>
    <w:basedOn w:val="a0"/>
    <w:link w:val="20"/>
    <w:uiPriority w:val="99"/>
    <w:semiHidden/>
    <w:qFormat/>
    <w:rsid w:val="009463D2"/>
    <w:rPr>
      <w:rFonts w:ascii="等线" w:eastAsia="等线" w:hAnsi="等线" w:cs="Times New Roman"/>
    </w:rPr>
  </w:style>
  <w:style w:type="character" w:customStyle="1" w:styleId="Char1">
    <w:name w:val="正文文本缩进 Char1"/>
    <w:basedOn w:val="a0"/>
    <w:link w:val="a5"/>
    <w:uiPriority w:val="99"/>
    <w:semiHidden/>
    <w:rsid w:val="009463D2"/>
    <w:rPr>
      <w:rFonts w:ascii="等线" w:eastAsia="等线" w:hAnsi="等线" w:cs="Times New Roman"/>
    </w:rPr>
  </w:style>
  <w:style w:type="paragraph" w:customStyle="1" w:styleId="10">
    <w:name w:val="表格1"/>
    <w:basedOn w:val="a"/>
    <w:next w:val="a"/>
    <w:qFormat/>
    <w:rsid w:val="009463D2"/>
    <w:pPr>
      <w:topLinePunct/>
      <w:autoSpaceDE w:val="0"/>
      <w:autoSpaceDN w:val="0"/>
      <w:adjustRightInd w:val="0"/>
      <w:jc w:val="center"/>
      <w:textAlignment w:val="baseline"/>
    </w:pPr>
    <w:rPr>
      <w:rFonts w:ascii="宋体" w:eastAsia="宋体" w:hAnsi="Impact"/>
      <w:kern w:val="24"/>
      <w:sz w:val="28"/>
      <w:szCs w:val="20"/>
    </w:rPr>
  </w:style>
  <w:style w:type="paragraph" w:customStyle="1" w:styleId="ae">
    <w:name w:val="正文部分"/>
    <w:basedOn w:val="a"/>
    <w:qFormat/>
    <w:rsid w:val="009463D2"/>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qFormat/>
    <w:rsid w:val="009463D2"/>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qFormat/>
    <w:rsid w:val="009463D2"/>
    <w:pPr>
      <w:spacing w:line="360" w:lineRule="auto"/>
      <w:outlineLvl w:val="1"/>
    </w:pPr>
    <w:rPr>
      <w:rFonts w:ascii="黑体" w:eastAsia="黑体" w:hAnsi="黑体"/>
      <w:b/>
      <w:sz w:val="30"/>
      <w:szCs w:val="30"/>
    </w:rPr>
  </w:style>
  <w:style w:type="paragraph" w:customStyle="1" w:styleId="21">
    <w:name w:val="标题2"/>
    <w:basedOn w:val="a"/>
    <w:semiHidden/>
    <w:qFormat/>
    <w:rsid w:val="009463D2"/>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qFormat/>
    <w:rsid w:val="009463D2"/>
    <w:pPr>
      <w:spacing w:line="360" w:lineRule="auto"/>
      <w:ind w:firstLineChars="200" w:firstLine="482"/>
      <w:outlineLvl w:val="1"/>
    </w:pPr>
    <w:rPr>
      <w:rFonts w:ascii="Times News Romar" w:eastAsia="宋体" w:hAnsi="Times News Romar" w:cs="宋体"/>
      <w:b/>
      <w:bCs/>
      <w:sz w:val="24"/>
      <w:szCs w:val="24"/>
    </w:rPr>
  </w:style>
  <w:style w:type="paragraph" w:styleId="af">
    <w:name w:val="List Paragraph"/>
    <w:basedOn w:val="a"/>
    <w:uiPriority w:val="34"/>
    <w:qFormat/>
    <w:rsid w:val="009463D2"/>
    <w:pPr>
      <w:ind w:firstLineChars="200" w:firstLine="420"/>
    </w:pPr>
  </w:style>
  <w:style w:type="character" w:customStyle="1" w:styleId="Char6">
    <w:name w:val="纯文本 Char"/>
    <w:link w:val="a6"/>
    <w:qFormat/>
    <w:rsid w:val="009463D2"/>
    <w:rPr>
      <w:rFonts w:ascii="宋体" w:eastAsia="宋体" w:hAnsi="Courier New"/>
    </w:rPr>
  </w:style>
  <w:style w:type="character" w:customStyle="1" w:styleId="Char10">
    <w:name w:val="纯文本 Char1"/>
    <w:basedOn w:val="a0"/>
    <w:link w:val="a6"/>
    <w:uiPriority w:val="99"/>
    <w:semiHidden/>
    <w:qFormat/>
    <w:rsid w:val="009463D2"/>
    <w:rPr>
      <w:rFonts w:ascii="宋体" w:eastAsia="宋体" w:hAnsi="Courier New" w:cs="Courier New"/>
      <w:szCs w:val="21"/>
    </w:rPr>
  </w:style>
  <w:style w:type="character" w:customStyle="1" w:styleId="1Char">
    <w:name w:val="标题 1 Char"/>
    <w:basedOn w:val="a0"/>
    <w:link w:val="1"/>
    <w:uiPriority w:val="9"/>
    <w:qFormat/>
    <w:rsid w:val="009463D2"/>
    <w:rPr>
      <w:rFonts w:ascii="等线" w:eastAsia="等线" w:hAnsi="等线" w:cs="Times New Roman"/>
      <w:b/>
      <w:bCs/>
      <w:kern w:val="44"/>
      <w:sz w:val="44"/>
      <w:szCs w:val="44"/>
    </w:rPr>
  </w:style>
  <w:style w:type="paragraph" w:customStyle="1" w:styleId="CharChar">
    <w:name w:val="Char Char"/>
    <w:basedOn w:val="a"/>
    <w:qFormat/>
    <w:rsid w:val="009463D2"/>
    <w:pPr>
      <w:snapToGrid w:val="0"/>
      <w:spacing w:line="360" w:lineRule="auto"/>
      <w:ind w:firstLineChars="200" w:firstLine="529"/>
    </w:pPr>
    <w:rPr>
      <w:rFonts w:ascii="宋体" w:eastAsia="宋体" w:hAnsi="宋体"/>
      <w:b/>
      <w:szCs w:val="24"/>
    </w:rPr>
  </w:style>
  <w:style w:type="character" w:customStyle="1" w:styleId="Char">
    <w:name w:val="注释标题 Char"/>
    <w:basedOn w:val="a0"/>
    <w:link w:val="a3"/>
    <w:qFormat/>
    <w:rsid w:val="009463D2"/>
    <w:rPr>
      <w:rFonts w:ascii="Times New Roman" w:eastAsia="宋体" w:hAnsi="Times New Roman" w:cs="Times New Roman"/>
      <w:szCs w:val="20"/>
    </w:rPr>
  </w:style>
  <w:style w:type="paragraph" w:customStyle="1" w:styleId="22">
    <w:name w:val="表格文字2"/>
    <w:basedOn w:val="a"/>
    <w:qFormat/>
    <w:rsid w:val="009463D2"/>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9463D2"/>
    <w:rPr>
      <w:position w:val="-28"/>
      <w:sz w:val="21"/>
    </w:rPr>
  </w:style>
  <w:style w:type="character" w:customStyle="1" w:styleId="Char0">
    <w:name w:val="正文缩进 Char"/>
    <w:link w:val="a4"/>
    <w:qFormat/>
    <w:rsid w:val="009463D2"/>
    <w:rPr>
      <w:rFonts w:eastAsia="宋体"/>
    </w:rPr>
  </w:style>
  <w:style w:type="character" w:customStyle="1" w:styleId="Char2">
    <w:name w:val="批注框文本 Char"/>
    <w:basedOn w:val="a0"/>
    <w:link w:val="a7"/>
    <w:uiPriority w:val="99"/>
    <w:semiHidden/>
    <w:qFormat/>
    <w:rsid w:val="009463D2"/>
    <w:rPr>
      <w:rFonts w:ascii="等线" w:eastAsia="等线" w:hAnsi="等线" w:cs="Times New Roman"/>
      <w:sz w:val="18"/>
      <w:szCs w:val="18"/>
    </w:rPr>
  </w:style>
  <w:style w:type="character" w:customStyle="1" w:styleId="apple-style-span">
    <w:name w:val="apple-style-span"/>
    <w:basedOn w:val="a0"/>
    <w:rsid w:val="009463D2"/>
  </w:style>
  <w:style w:type="paragraph" w:customStyle="1" w:styleId="Style1">
    <w:name w:val="_Style 1"/>
    <w:basedOn w:val="a"/>
    <w:uiPriority w:val="34"/>
    <w:qFormat/>
    <w:rsid w:val="0050514D"/>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788"/>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F1800-A4D9-4F1B-9B60-CD724FD1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425</Words>
  <Characters>2427</Characters>
  <Application>Microsoft Office Word</Application>
  <DocSecurity>0</DocSecurity>
  <Lines>20</Lines>
  <Paragraphs>5</Paragraphs>
  <ScaleCrop>false</ScaleCrop>
  <Company>Microsoft</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44</cp:revision>
  <cp:lastPrinted>2019-07-08T02:32:00Z</cp:lastPrinted>
  <dcterms:created xsi:type="dcterms:W3CDTF">2018-03-12T08:41:00Z</dcterms:created>
  <dcterms:modified xsi:type="dcterms:W3CDTF">2019-07-08T02:33:00Z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