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77" w:rsidRPr="008401DA" w:rsidRDefault="00CF0477" w:rsidP="00CF0477">
      <w:pPr>
        <w:jc w:val="center"/>
        <w:rPr>
          <w:rFonts w:ascii="黑体" w:eastAsia="黑体" w:hAnsi="黑体"/>
          <w:sz w:val="36"/>
          <w:szCs w:val="36"/>
        </w:rPr>
      </w:pPr>
    </w:p>
    <w:p w:rsidR="00CF0477" w:rsidRPr="008401DA" w:rsidRDefault="00CF0477" w:rsidP="00CF0477">
      <w:pPr>
        <w:jc w:val="center"/>
        <w:rPr>
          <w:rFonts w:ascii="黑体" w:eastAsia="黑体" w:hAnsi="黑体"/>
          <w:sz w:val="36"/>
          <w:szCs w:val="36"/>
        </w:rPr>
      </w:pPr>
    </w:p>
    <w:p w:rsidR="00BF36E7" w:rsidRPr="007400E1" w:rsidRDefault="00CF0477" w:rsidP="00CF0477">
      <w:pPr>
        <w:jc w:val="center"/>
        <w:rPr>
          <w:rFonts w:asciiTheme="minorEastAsia" w:eastAsiaTheme="minorEastAsia" w:hAnsiTheme="minorEastAsia"/>
          <w:b/>
          <w:sz w:val="52"/>
          <w:szCs w:val="52"/>
        </w:rPr>
      </w:pPr>
      <w:r w:rsidRPr="007400E1">
        <w:rPr>
          <w:rFonts w:asciiTheme="minorEastAsia" w:eastAsiaTheme="minorEastAsia" w:hAnsiTheme="minorEastAsia" w:hint="eastAsia"/>
          <w:b/>
          <w:sz w:val="52"/>
          <w:szCs w:val="52"/>
        </w:rPr>
        <w:t>建设项目竣工环境保护验收</w:t>
      </w:r>
      <w:r w:rsidR="007A7652" w:rsidRPr="007400E1">
        <w:rPr>
          <w:rFonts w:asciiTheme="minorEastAsia" w:eastAsiaTheme="minorEastAsia" w:hAnsiTheme="minorEastAsia" w:hint="eastAsia"/>
          <w:b/>
          <w:sz w:val="52"/>
          <w:szCs w:val="52"/>
        </w:rPr>
        <w:t>报告</w:t>
      </w:r>
    </w:p>
    <w:p w:rsidR="00CF0477" w:rsidRPr="007400E1" w:rsidRDefault="00CF0477" w:rsidP="00CF0477">
      <w:pPr>
        <w:rPr>
          <w:rFonts w:ascii="黑体" w:eastAsia="黑体" w:hAnsi="黑体"/>
          <w:sz w:val="36"/>
          <w:szCs w:val="36"/>
        </w:rPr>
      </w:pPr>
      <w:r w:rsidRPr="007400E1">
        <w:rPr>
          <w:rFonts w:ascii="黑体" w:eastAsia="黑体" w:hAnsi="黑体" w:hint="eastAsia"/>
          <w:sz w:val="36"/>
          <w:szCs w:val="36"/>
        </w:rPr>
        <w:t xml:space="preserve">   </w:t>
      </w: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Theme="minorEastAsia" w:eastAsiaTheme="minorEastAsia" w:hAnsiTheme="minorEastAsia"/>
          <w:sz w:val="28"/>
          <w:szCs w:val="28"/>
          <w:u w:val="single"/>
        </w:rPr>
      </w:pPr>
      <w:r w:rsidRPr="007400E1">
        <w:rPr>
          <w:rFonts w:asciiTheme="minorEastAsia" w:eastAsiaTheme="minorEastAsia" w:hAnsiTheme="minorEastAsia" w:hint="eastAsia"/>
          <w:sz w:val="36"/>
          <w:szCs w:val="36"/>
        </w:rPr>
        <w:t>项</w:t>
      </w:r>
      <w:r w:rsidR="00003A0B" w:rsidRPr="007400E1">
        <w:rPr>
          <w:rFonts w:asciiTheme="minorEastAsia" w:eastAsiaTheme="minorEastAsia" w:hAnsiTheme="minorEastAsia" w:hint="eastAsia"/>
          <w:sz w:val="36"/>
          <w:szCs w:val="36"/>
        </w:rPr>
        <w:t xml:space="preserve"> </w:t>
      </w:r>
      <w:r w:rsidRPr="007400E1">
        <w:rPr>
          <w:rFonts w:asciiTheme="minorEastAsia" w:eastAsiaTheme="minorEastAsia" w:hAnsiTheme="minorEastAsia" w:hint="eastAsia"/>
          <w:sz w:val="36"/>
          <w:szCs w:val="36"/>
        </w:rPr>
        <w:t>目</w:t>
      </w:r>
      <w:r w:rsidR="00003A0B" w:rsidRPr="007400E1">
        <w:rPr>
          <w:rFonts w:asciiTheme="minorEastAsia" w:eastAsiaTheme="minorEastAsia" w:hAnsiTheme="minorEastAsia" w:hint="eastAsia"/>
          <w:sz w:val="36"/>
          <w:szCs w:val="36"/>
        </w:rPr>
        <w:t xml:space="preserve"> </w:t>
      </w:r>
      <w:r w:rsidRPr="007400E1">
        <w:rPr>
          <w:rFonts w:asciiTheme="minorEastAsia" w:eastAsiaTheme="minorEastAsia" w:hAnsiTheme="minorEastAsia" w:hint="eastAsia"/>
          <w:sz w:val="36"/>
          <w:szCs w:val="36"/>
        </w:rPr>
        <w:t>名</w:t>
      </w:r>
      <w:r w:rsidR="00003A0B" w:rsidRPr="007400E1">
        <w:rPr>
          <w:rFonts w:asciiTheme="minorEastAsia" w:eastAsiaTheme="minorEastAsia" w:hAnsiTheme="minorEastAsia" w:hint="eastAsia"/>
          <w:sz w:val="36"/>
          <w:szCs w:val="36"/>
        </w:rPr>
        <w:t xml:space="preserve"> </w:t>
      </w:r>
      <w:r w:rsidRPr="007400E1">
        <w:rPr>
          <w:rFonts w:asciiTheme="minorEastAsia" w:eastAsiaTheme="minorEastAsia" w:hAnsiTheme="minorEastAsia" w:hint="eastAsia"/>
          <w:sz w:val="36"/>
          <w:szCs w:val="36"/>
        </w:rPr>
        <w:t>称：</w:t>
      </w:r>
      <w:r w:rsidRPr="007400E1">
        <w:rPr>
          <w:rFonts w:asciiTheme="minorEastAsia" w:eastAsiaTheme="minorEastAsia" w:hAnsiTheme="minorEastAsia" w:hint="eastAsia"/>
          <w:sz w:val="36"/>
          <w:szCs w:val="36"/>
          <w:u w:val="single"/>
        </w:rPr>
        <w:t xml:space="preserve"> </w:t>
      </w:r>
      <w:r w:rsidR="007E01E4" w:rsidRPr="007400E1">
        <w:rPr>
          <w:rFonts w:asciiTheme="minorEastAsia" w:eastAsiaTheme="minorEastAsia" w:hAnsiTheme="minorEastAsia" w:hint="eastAsia"/>
          <w:sz w:val="36"/>
          <w:szCs w:val="36"/>
          <w:u w:val="single"/>
        </w:rPr>
        <w:t xml:space="preserve">  </w:t>
      </w:r>
      <w:r w:rsidR="0059677F" w:rsidRPr="007400E1">
        <w:rPr>
          <w:rFonts w:asciiTheme="minorEastAsia" w:eastAsiaTheme="minorEastAsia" w:hAnsiTheme="minorEastAsia" w:hint="eastAsia"/>
          <w:sz w:val="36"/>
          <w:szCs w:val="36"/>
          <w:u w:val="single"/>
        </w:rPr>
        <w:t xml:space="preserve">  </w:t>
      </w:r>
      <w:r w:rsidR="007E01E4" w:rsidRPr="007400E1">
        <w:rPr>
          <w:rFonts w:asciiTheme="minorEastAsia" w:eastAsiaTheme="minorEastAsia" w:hAnsiTheme="minorEastAsia" w:hint="eastAsia"/>
          <w:sz w:val="36"/>
          <w:szCs w:val="36"/>
          <w:u w:val="single"/>
        </w:rPr>
        <w:t xml:space="preserve"> </w:t>
      </w:r>
      <w:r w:rsidR="0059677F" w:rsidRPr="007400E1">
        <w:rPr>
          <w:rFonts w:ascii="宋体" w:hAnsi="宋体"/>
          <w:sz w:val="32"/>
          <w:szCs w:val="32"/>
          <w:u w:val="single"/>
        </w:rPr>
        <w:t>东莞</w:t>
      </w:r>
      <w:r w:rsidR="0059677F" w:rsidRPr="007400E1">
        <w:rPr>
          <w:rFonts w:ascii="宋体" w:hAnsi="宋体" w:hint="eastAsia"/>
          <w:sz w:val="32"/>
          <w:szCs w:val="32"/>
          <w:u w:val="single"/>
        </w:rPr>
        <w:t>市</w:t>
      </w:r>
      <w:proofErr w:type="gramStart"/>
      <w:r w:rsidR="00724958">
        <w:rPr>
          <w:rFonts w:ascii="宋体" w:hAnsi="宋体" w:hint="eastAsia"/>
          <w:sz w:val="32"/>
          <w:szCs w:val="32"/>
          <w:u w:val="single"/>
        </w:rPr>
        <w:t>骏松馨</w:t>
      </w:r>
      <w:proofErr w:type="gramEnd"/>
      <w:r w:rsidR="0059677F" w:rsidRPr="007400E1">
        <w:rPr>
          <w:rFonts w:ascii="宋体" w:hAnsi="宋体" w:hint="eastAsia"/>
          <w:sz w:val="32"/>
          <w:szCs w:val="32"/>
          <w:u w:val="single"/>
        </w:rPr>
        <w:t>纸品</w:t>
      </w:r>
      <w:r w:rsidR="0059677F" w:rsidRPr="007400E1">
        <w:rPr>
          <w:rFonts w:ascii="宋体" w:hAnsi="宋体"/>
          <w:sz w:val="32"/>
          <w:szCs w:val="32"/>
          <w:u w:val="single"/>
        </w:rPr>
        <w:t>有限公司</w:t>
      </w:r>
      <w:r w:rsidRPr="007400E1">
        <w:rPr>
          <w:rFonts w:asciiTheme="minorEastAsia" w:eastAsiaTheme="minorEastAsia" w:hAnsiTheme="minorEastAsia" w:hint="eastAsia"/>
          <w:sz w:val="28"/>
          <w:szCs w:val="28"/>
          <w:u w:val="single"/>
        </w:rPr>
        <w:t xml:space="preserve">                      </w:t>
      </w:r>
    </w:p>
    <w:p w:rsidR="00CF0477" w:rsidRPr="007400E1" w:rsidRDefault="00CF0477" w:rsidP="00CF0477">
      <w:pPr>
        <w:rPr>
          <w:rFonts w:asciiTheme="minorEastAsia" w:eastAsiaTheme="minorEastAsia" w:hAnsiTheme="minorEastAsia"/>
          <w:sz w:val="36"/>
          <w:szCs w:val="36"/>
          <w:u w:val="single"/>
        </w:rPr>
      </w:pPr>
    </w:p>
    <w:p w:rsidR="00CF0477" w:rsidRPr="007400E1" w:rsidRDefault="00CF0477" w:rsidP="00CF0477">
      <w:pPr>
        <w:rPr>
          <w:rFonts w:asciiTheme="minorEastAsia" w:eastAsiaTheme="minorEastAsia" w:hAnsiTheme="minorEastAsia"/>
          <w:sz w:val="28"/>
          <w:szCs w:val="28"/>
          <w:u w:val="single"/>
        </w:rPr>
      </w:pPr>
      <w:r w:rsidRPr="007400E1">
        <w:rPr>
          <w:rFonts w:asciiTheme="minorEastAsia" w:eastAsiaTheme="minorEastAsia" w:hAnsiTheme="minorEastAsia" w:hint="eastAsia"/>
          <w:sz w:val="36"/>
          <w:szCs w:val="36"/>
        </w:rPr>
        <w:t>建设单位（盖章）：</w:t>
      </w:r>
      <w:r w:rsidR="007E01E4" w:rsidRPr="007400E1">
        <w:rPr>
          <w:rFonts w:asciiTheme="minorEastAsia" w:eastAsiaTheme="minorEastAsia" w:hAnsiTheme="minorEastAsia" w:hint="eastAsia"/>
          <w:sz w:val="28"/>
          <w:szCs w:val="28"/>
          <w:u w:val="single"/>
        </w:rPr>
        <w:t xml:space="preserve">  </w:t>
      </w:r>
      <w:r w:rsidRPr="007400E1">
        <w:rPr>
          <w:rFonts w:asciiTheme="minorEastAsia" w:eastAsiaTheme="minorEastAsia" w:hAnsiTheme="minorEastAsia" w:hint="eastAsia"/>
          <w:sz w:val="28"/>
          <w:szCs w:val="28"/>
          <w:u w:val="single"/>
        </w:rPr>
        <w:t xml:space="preserve"> </w:t>
      </w:r>
      <w:r w:rsidR="0059677F" w:rsidRPr="007400E1">
        <w:rPr>
          <w:rFonts w:ascii="宋体" w:hAnsi="宋体"/>
          <w:sz w:val="32"/>
          <w:szCs w:val="32"/>
          <w:u w:val="single"/>
        </w:rPr>
        <w:t>东莞</w:t>
      </w:r>
      <w:r w:rsidR="0059677F" w:rsidRPr="007400E1">
        <w:rPr>
          <w:rFonts w:ascii="宋体" w:hAnsi="宋体" w:hint="eastAsia"/>
          <w:sz w:val="32"/>
          <w:szCs w:val="32"/>
          <w:u w:val="single"/>
        </w:rPr>
        <w:t>市</w:t>
      </w:r>
      <w:proofErr w:type="gramStart"/>
      <w:r w:rsidR="00724958">
        <w:rPr>
          <w:rFonts w:ascii="宋体" w:hAnsi="宋体" w:hint="eastAsia"/>
          <w:sz w:val="32"/>
          <w:szCs w:val="32"/>
          <w:u w:val="single"/>
        </w:rPr>
        <w:t>骏松馨</w:t>
      </w:r>
      <w:proofErr w:type="gramEnd"/>
      <w:r w:rsidR="0059677F" w:rsidRPr="007400E1">
        <w:rPr>
          <w:rFonts w:ascii="宋体" w:hAnsi="宋体" w:hint="eastAsia"/>
          <w:sz w:val="32"/>
          <w:szCs w:val="32"/>
          <w:u w:val="single"/>
        </w:rPr>
        <w:t>纸品</w:t>
      </w:r>
      <w:r w:rsidR="0059677F" w:rsidRPr="007400E1">
        <w:rPr>
          <w:rFonts w:ascii="宋体" w:hAnsi="宋体"/>
          <w:sz w:val="32"/>
          <w:szCs w:val="32"/>
          <w:u w:val="single"/>
        </w:rPr>
        <w:t>有限公司</w:t>
      </w:r>
      <w:r w:rsidRPr="007400E1">
        <w:rPr>
          <w:rFonts w:asciiTheme="minorEastAsia" w:eastAsiaTheme="minorEastAsia" w:hAnsiTheme="minorEastAsia" w:hint="eastAsia"/>
          <w:sz w:val="28"/>
          <w:szCs w:val="28"/>
          <w:u w:val="single"/>
        </w:rPr>
        <w:t xml:space="preserve">              </w:t>
      </w:r>
    </w:p>
    <w:p w:rsidR="00CF0477" w:rsidRPr="007400E1" w:rsidRDefault="00CF0477" w:rsidP="00CF0477">
      <w:pPr>
        <w:rPr>
          <w:rFonts w:asciiTheme="minorEastAsia" w:eastAsiaTheme="minorEastAsia" w:hAnsiTheme="minorEastAsia"/>
          <w:sz w:val="36"/>
          <w:szCs w:val="36"/>
          <w:u w:val="single"/>
        </w:rPr>
      </w:pPr>
    </w:p>
    <w:p w:rsidR="00CF0477" w:rsidRPr="007400E1" w:rsidRDefault="00CF0477" w:rsidP="00CF0477">
      <w:pPr>
        <w:rPr>
          <w:rFonts w:ascii="黑体" w:eastAsia="黑体" w:hAnsi="黑体"/>
          <w:sz w:val="36"/>
          <w:szCs w:val="36"/>
          <w:u w:val="single"/>
        </w:rPr>
      </w:pPr>
    </w:p>
    <w:p w:rsidR="00CF0477" w:rsidRPr="007400E1" w:rsidRDefault="00CF0477" w:rsidP="00CF0477">
      <w:pPr>
        <w:rPr>
          <w:rFonts w:ascii="黑体" w:eastAsia="黑体" w:hAnsi="黑体"/>
          <w:sz w:val="36"/>
          <w:szCs w:val="36"/>
          <w:u w:val="single"/>
        </w:rPr>
      </w:pPr>
    </w:p>
    <w:p w:rsidR="00CF0477" w:rsidRPr="007400E1" w:rsidRDefault="00CF0477" w:rsidP="00CF0477">
      <w:pPr>
        <w:rPr>
          <w:rFonts w:ascii="黑体" w:eastAsia="黑体" w:hAnsi="黑体"/>
          <w:sz w:val="36"/>
          <w:szCs w:val="36"/>
          <w:u w:val="single"/>
        </w:rPr>
      </w:pPr>
    </w:p>
    <w:p w:rsidR="00CF0477" w:rsidRPr="007400E1" w:rsidRDefault="00CF0477" w:rsidP="00CF0477">
      <w:pPr>
        <w:rPr>
          <w:rFonts w:ascii="黑体" w:eastAsia="黑体" w:hAnsi="黑体"/>
          <w:sz w:val="36"/>
          <w:szCs w:val="36"/>
          <w:u w:val="single"/>
        </w:rPr>
      </w:pPr>
    </w:p>
    <w:p w:rsidR="00CC7297" w:rsidRPr="007400E1" w:rsidRDefault="00CC7297" w:rsidP="00CC7297">
      <w:pPr>
        <w:ind w:firstLineChars="400" w:firstLine="1440"/>
        <w:rPr>
          <w:rFonts w:ascii="黑体" w:eastAsia="黑体" w:hAnsi="黑体"/>
          <w:sz w:val="36"/>
          <w:szCs w:val="36"/>
          <w:u w:val="single"/>
        </w:rPr>
      </w:pPr>
    </w:p>
    <w:p w:rsidR="00CC7297" w:rsidRPr="007400E1" w:rsidRDefault="00CC7297" w:rsidP="00CC7297">
      <w:pPr>
        <w:ind w:firstLineChars="400" w:firstLine="1440"/>
        <w:rPr>
          <w:rFonts w:ascii="黑体" w:eastAsia="黑体" w:hAnsi="黑体"/>
          <w:sz w:val="36"/>
          <w:szCs w:val="36"/>
          <w:u w:val="single"/>
        </w:rPr>
      </w:pPr>
    </w:p>
    <w:p w:rsidR="00CF0477" w:rsidRPr="007400E1" w:rsidRDefault="00CF0477" w:rsidP="00CC7297">
      <w:pPr>
        <w:ind w:firstLineChars="650" w:firstLine="2340"/>
        <w:rPr>
          <w:rFonts w:asciiTheme="minorEastAsia" w:eastAsiaTheme="minorEastAsia" w:hAnsiTheme="minorEastAsia"/>
          <w:sz w:val="36"/>
          <w:szCs w:val="36"/>
        </w:rPr>
      </w:pPr>
      <w:r w:rsidRPr="007400E1">
        <w:rPr>
          <w:rFonts w:asciiTheme="minorEastAsia" w:eastAsiaTheme="minorEastAsia" w:hAnsiTheme="minorEastAsia" w:hint="eastAsia"/>
          <w:sz w:val="36"/>
          <w:szCs w:val="36"/>
        </w:rPr>
        <w:t>编制日期：201</w:t>
      </w:r>
      <w:r w:rsidR="007A7652" w:rsidRPr="007400E1">
        <w:rPr>
          <w:rFonts w:asciiTheme="minorEastAsia" w:eastAsiaTheme="minorEastAsia" w:hAnsiTheme="minorEastAsia" w:hint="eastAsia"/>
          <w:sz w:val="36"/>
          <w:szCs w:val="36"/>
        </w:rPr>
        <w:t>9</w:t>
      </w:r>
      <w:r w:rsidRPr="007400E1">
        <w:rPr>
          <w:rFonts w:asciiTheme="minorEastAsia" w:eastAsiaTheme="minorEastAsia" w:hAnsiTheme="minorEastAsia" w:hint="eastAsia"/>
          <w:sz w:val="36"/>
          <w:szCs w:val="36"/>
        </w:rPr>
        <w:t>年</w:t>
      </w:r>
      <w:r w:rsidR="008B7663">
        <w:rPr>
          <w:rFonts w:asciiTheme="minorEastAsia" w:eastAsiaTheme="minorEastAsia" w:hAnsiTheme="minorEastAsia" w:hint="eastAsia"/>
          <w:sz w:val="36"/>
          <w:szCs w:val="36"/>
        </w:rPr>
        <w:t>5</w:t>
      </w:r>
      <w:r w:rsidRPr="007400E1">
        <w:rPr>
          <w:rFonts w:asciiTheme="minorEastAsia" w:eastAsiaTheme="minorEastAsia" w:hAnsiTheme="minorEastAsia" w:hint="eastAsia"/>
          <w:sz w:val="36"/>
          <w:szCs w:val="36"/>
        </w:rPr>
        <w:t>月</w:t>
      </w:r>
    </w:p>
    <w:p w:rsidR="00EC431B" w:rsidRPr="007400E1" w:rsidRDefault="00EC431B" w:rsidP="007A7652">
      <w:pPr>
        <w:widowControl/>
        <w:shd w:val="clear" w:color="auto" w:fill="FFFFFF"/>
        <w:spacing w:line="315" w:lineRule="atLeast"/>
        <w:ind w:firstLineChars="200" w:firstLine="560"/>
        <w:jc w:val="left"/>
        <w:rPr>
          <w:rFonts w:ascii="宋体" w:hAnsi="宋体" w:cs="宋体"/>
          <w:kern w:val="0"/>
          <w:sz w:val="28"/>
          <w:szCs w:val="28"/>
        </w:rPr>
      </w:pPr>
      <w:r w:rsidRPr="007400E1">
        <w:rPr>
          <w:rFonts w:ascii="宋体" w:hAnsi="宋体" w:cs="宋体" w:hint="eastAsia"/>
          <w:kern w:val="0"/>
          <w:sz w:val="28"/>
          <w:szCs w:val="28"/>
        </w:rPr>
        <w:lastRenderedPageBreak/>
        <w:t>201</w:t>
      </w:r>
      <w:r w:rsidR="005542FE" w:rsidRPr="007400E1">
        <w:rPr>
          <w:rFonts w:ascii="宋体" w:hAnsi="宋体" w:cs="宋体" w:hint="eastAsia"/>
          <w:kern w:val="0"/>
          <w:sz w:val="28"/>
          <w:szCs w:val="28"/>
        </w:rPr>
        <w:t>9</w:t>
      </w:r>
      <w:r w:rsidRPr="007400E1">
        <w:rPr>
          <w:rFonts w:ascii="宋体" w:hAnsi="宋体" w:cs="宋体" w:hint="eastAsia"/>
          <w:kern w:val="0"/>
          <w:sz w:val="28"/>
          <w:szCs w:val="28"/>
        </w:rPr>
        <w:t>年</w:t>
      </w:r>
      <w:r w:rsidR="008B7663">
        <w:rPr>
          <w:rFonts w:ascii="宋体" w:hAnsi="宋体" w:cs="宋体" w:hint="eastAsia"/>
          <w:kern w:val="0"/>
          <w:sz w:val="28"/>
          <w:szCs w:val="28"/>
        </w:rPr>
        <w:t>5</w:t>
      </w:r>
      <w:r w:rsidRPr="007400E1">
        <w:rPr>
          <w:rFonts w:ascii="宋体" w:hAnsi="宋体" w:cs="宋体" w:hint="eastAsia"/>
          <w:kern w:val="0"/>
          <w:sz w:val="28"/>
          <w:szCs w:val="28"/>
        </w:rPr>
        <w:t>月</w:t>
      </w:r>
      <w:r w:rsidR="008B7663">
        <w:rPr>
          <w:rFonts w:ascii="宋体" w:hAnsi="宋体" w:cs="宋体" w:hint="eastAsia"/>
          <w:kern w:val="0"/>
          <w:sz w:val="28"/>
          <w:szCs w:val="28"/>
        </w:rPr>
        <w:t>10</w:t>
      </w:r>
      <w:r w:rsidRPr="007400E1">
        <w:rPr>
          <w:rFonts w:ascii="宋体" w:hAnsi="宋体" w:cs="宋体" w:hint="eastAsia"/>
          <w:kern w:val="0"/>
          <w:sz w:val="28"/>
          <w:szCs w:val="28"/>
        </w:rPr>
        <w:t>日，</w:t>
      </w:r>
      <w:r w:rsidR="008B7663">
        <w:rPr>
          <w:rFonts w:ascii="宋体" w:hAnsi="宋体" w:hint="eastAsia"/>
          <w:sz w:val="28"/>
          <w:szCs w:val="28"/>
        </w:rPr>
        <w:t>东莞市</w:t>
      </w:r>
      <w:proofErr w:type="gramStart"/>
      <w:r w:rsidR="008B7663">
        <w:rPr>
          <w:rFonts w:ascii="宋体" w:hAnsi="宋体" w:hint="eastAsia"/>
          <w:sz w:val="28"/>
          <w:szCs w:val="28"/>
        </w:rPr>
        <w:t>骏松馨</w:t>
      </w:r>
      <w:proofErr w:type="gramEnd"/>
      <w:r w:rsidR="00FE207B" w:rsidRPr="007400E1">
        <w:rPr>
          <w:rFonts w:ascii="宋体" w:hAnsi="宋体" w:hint="eastAsia"/>
          <w:sz w:val="28"/>
          <w:szCs w:val="28"/>
        </w:rPr>
        <w:t>纸品</w:t>
      </w:r>
      <w:r w:rsidR="00FE207B" w:rsidRPr="007400E1">
        <w:rPr>
          <w:rFonts w:ascii="宋体" w:hAnsi="宋体"/>
          <w:sz w:val="28"/>
          <w:szCs w:val="28"/>
        </w:rPr>
        <w:t>有限公司</w:t>
      </w:r>
      <w:r w:rsidRPr="007400E1">
        <w:rPr>
          <w:rFonts w:ascii="宋体" w:hAnsi="宋体" w:cs="宋体" w:hint="eastAsia"/>
          <w:kern w:val="0"/>
          <w:sz w:val="28"/>
          <w:szCs w:val="28"/>
        </w:rPr>
        <w:t>根据《项目竣工环境保护验收监测报告》，并对照《建设项目竣工环境保护验收暂行办法》，严格依照国家有关法律法规、建设项目竣工环境保护验收技术规范、本项目环境影响评价报告表和审批部门审批决定等要求对本项目自行组织验收。</w:t>
      </w:r>
    </w:p>
    <w:p w:rsidR="00EC431B" w:rsidRPr="007400E1" w:rsidRDefault="00EC431B" w:rsidP="001F49BA">
      <w:pPr>
        <w:ind w:firstLineChars="250" w:firstLine="700"/>
        <w:rPr>
          <w:rFonts w:ascii="宋体" w:hAnsi="宋体" w:cs="宋体"/>
          <w:kern w:val="0"/>
          <w:sz w:val="28"/>
          <w:szCs w:val="28"/>
        </w:rPr>
      </w:pPr>
      <w:r w:rsidRPr="007400E1">
        <w:rPr>
          <w:rFonts w:ascii="宋体" w:hAnsi="宋体" w:cs="宋体" w:hint="eastAsia"/>
          <w:kern w:val="0"/>
          <w:sz w:val="28"/>
          <w:szCs w:val="28"/>
        </w:rPr>
        <w:t>现场检查了工程及环保设施的建设、运行情况，审阅并核实了有关资料，形成验收意见如下</w:t>
      </w:r>
      <w:r w:rsidRPr="007400E1">
        <w:rPr>
          <w:rFonts w:ascii="宋体" w:hAnsi="宋体" w:cs="宋体" w:hint="eastAsia"/>
          <w:kern w:val="0"/>
          <w:sz w:val="28"/>
          <w:szCs w:val="28"/>
        </w:rPr>
        <w:t>:</w:t>
      </w:r>
    </w:p>
    <w:p w:rsidR="00EC431B" w:rsidRPr="007400E1" w:rsidRDefault="007400E1" w:rsidP="00EC431B">
      <w:pPr>
        <w:widowControl/>
        <w:shd w:val="clear" w:color="auto" w:fill="FFFFFF"/>
        <w:spacing w:line="315" w:lineRule="atLeast"/>
        <w:jc w:val="left"/>
        <w:rPr>
          <w:rFonts w:ascii="宋体" w:hAnsi="宋体" w:cs="宋体"/>
          <w:b/>
          <w:kern w:val="0"/>
          <w:sz w:val="28"/>
          <w:szCs w:val="28"/>
        </w:rPr>
      </w:pPr>
      <w:r w:rsidRPr="007400E1">
        <w:rPr>
          <w:rFonts w:ascii="宋体" w:hAnsi="宋体" w:cs="宋体" w:hint="eastAsia"/>
          <w:b/>
          <w:kern w:val="0"/>
          <w:sz w:val="28"/>
          <w:szCs w:val="28"/>
        </w:rPr>
        <w:t>一、</w:t>
      </w:r>
      <w:r w:rsidR="006E337C" w:rsidRPr="007400E1">
        <w:rPr>
          <w:rFonts w:ascii="宋体" w:hAnsi="宋体" w:cs="宋体" w:hint="eastAsia"/>
          <w:b/>
          <w:kern w:val="0"/>
          <w:sz w:val="28"/>
          <w:szCs w:val="28"/>
        </w:rPr>
        <w:t>建设项目基本概况</w:t>
      </w:r>
      <w:r w:rsidR="00EC431B" w:rsidRPr="007400E1">
        <w:rPr>
          <w:rFonts w:ascii="宋体" w:hAnsi="宋体" w:cs="宋体" w:hint="eastAsia"/>
          <w:b/>
          <w:kern w:val="0"/>
          <w:sz w:val="28"/>
          <w:szCs w:val="28"/>
        </w:rPr>
        <w:t>：</w:t>
      </w:r>
    </w:p>
    <w:p w:rsidR="00003A0B" w:rsidRPr="007400E1" w:rsidRDefault="006E337C" w:rsidP="001F49BA">
      <w:pPr>
        <w:widowControl/>
        <w:shd w:val="clear" w:color="auto" w:fill="FFFFFF"/>
        <w:spacing w:line="315" w:lineRule="atLeast"/>
        <w:ind w:firstLineChars="150" w:firstLine="422"/>
        <w:jc w:val="left"/>
        <w:rPr>
          <w:rFonts w:ascii="宋体" w:hAnsi="宋体" w:cs="宋体"/>
          <w:b/>
          <w:kern w:val="0"/>
          <w:sz w:val="28"/>
          <w:szCs w:val="28"/>
        </w:rPr>
      </w:pPr>
      <w:r w:rsidRPr="007400E1">
        <w:rPr>
          <w:rFonts w:ascii="宋体" w:hAnsi="宋体" w:cs="宋体" w:hint="eastAsia"/>
          <w:b/>
          <w:kern w:val="0"/>
          <w:sz w:val="28"/>
          <w:szCs w:val="28"/>
        </w:rPr>
        <w:t>1</w:t>
      </w:r>
      <w:r w:rsidR="007D412D" w:rsidRPr="007400E1">
        <w:rPr>
          <w:rFonts w:ascii="宋体" w:hAnsi="宋体" w:cs="宋体" w:hint="eastAsia"/>
          <w:b/>
          <w:kern w:val="0"/>
          <w:sz w:val="28"/>
          <w:szCs w:val="28"/>
        </w:rPr>
        <w:t>、项目地点、规模</w:t>
      </w:r>
    </w:p>
    <w:p w:rsidR="007D412D" w:rsidRPr="002E6FDC" w:rsidRDefault="00FE207B" w:rsidP="006C69E8">
      <w:pPr>
        <w:adjustRightInd w:val="0"/>
        <w:snapToGrid w:val="0"/>
        <w:spacing w:line="360" w:lineRule="auto"/>
        <w:ind w:firstLineChars="200" w:firstLine="560"/>
        <w:rPr>
          <w:rFonts w:eastAsia="新宋体"/>
          <w:b/>
          <w:sz w:val="28"/>
          <w:szCs w:val="28"/>
        </w:rPr>
      </w:pPr>
      <w:r w:rsidRPr="002E6FDC">
        <w:rPr>
          <w:rFonts w:ascii="宋体" w:hAnsi="宋体"/>
          <w:sz w:val="28"/>
          <w:szCs w:val="28"/>
        </w:rPr>
        <w:t>东莞</w:t>
      </w:r>
      <w:r w:rsidRPr="002E6FDC">
        <w:rPr>
          <w:rFonts w:ascii="宋体" w:hAnsi="宋体" w:hint="eastAsia"/>
          <w:sz w:val="28"/>
          <w:szCs w:val="28"/>
        </w:rPr>
        <w:t>市</w:t>
      </w:r>
      <w:proofErr w:type="gramStart"/>
      <w:r w:rsidR="00724958" w:rsidRPr="002E6FDC">
        <w:rPr>
          <w:rFonts w:ascii="宋体" w:hAnsi="宋体" w:hint="eastAsia"/>
          <w:sz w:val="28"/>
          <w:szCs w:val="28"/>
        </w:rPr>
        <w:t>骏松馨</w:t>
      </w:r>
      <w:proofErr w:type="gramEnd"/>
      <w:r w:rsidRPr="002E6FDC">
        <w:rPr>
          <w:rFonts w:ascii="宋体" w:hAnsi="宋体" w:hint="eastAsia"/>
          <w:sz w:val="28"/>
          <w:szCs w:val="28"/>
        </w:rPr>
        <w:t>纸品</w:t>
      </w:r>
      <w:r w:rsidRPr="002E6FDC">
        <w:rPr>
          <w:rFonts w:ascii="宋体" w:hAnsi="宋体"/>
          <w:sz w:val="28"/>
          <w:szCs w:val="28"/>
        </w:rPr>
        <w:t>有限公司</w:t>
      </w:r>
      <w:r w:rsidR="007E01E4" w:rsidRPr="002E6FDC">
        <w:rPr>
          <w:rFonts w:ascii="Times New Roman"/>
          <w:sz w:val="28"/>
          <w:szCs w:val="28"/>
        </w:rPr>
        <w:t>位于</w:t>
      </w:r>
      <w:r w:rsidR="00724958" w:rsidRPr="002E6FDC">
        <w:rPr>
          <w:rFonts w:hint="eastAsia"/>
          <w:sz w:val="28"/>
          <w:szCs w:val="28"/>
        </w:rPr>
        <w:t>东莞市塘厦镇沙湖社区大岭边路13号C幢厂房第二楼右侧</w:t>
      </w:r>
      <w:r w:rsidR="006E337C" w:rsidRPr="002E6FDC">
        <w:rPr>
          <w:rFonts w:hint="eastAsia"/>
          <w:sz w:val="28"/>
          <w:szCs w:val="28"/>
        </w:rPr>
        <w:t>。</w:t>
      </w:r>
      <w:r w:rsidR="007E01E4" w:rsidRPr="002E6FDC">
        <w:rPr>
          <w:rFonts w:ascii="Times New Roman"/>
          <w:kern w:val="24"/>
          <w:sz w:val="28"/>
          <w:szCs w:val="28"/>
        </w:rPr>
        <w:t>项目总投资</w:t>
      </w:r>
      <w:r w:rsidR="00724958" w:rsidRPr="002E6FDC">
        <w:rPr>
          <w:rFonts w:ascii="Times New Roman" w:hAnsi="Times New Roman" w:hint="eastAsia"/>
          <w:kern w:val="24"/>
          <w:sz w:val="28"/>
          <w:szCs w:val="28"/>
        </w:rPr>
        <w:t>50</w:t>
      </w:r>
      <w:r w:rsidR="007E01E4" w:rsidRPr="002E6FDC">
        <w:rPr>
          <w:rFonts w:ascii="Times New Roman"/>
          <w:kern w:val="24"/>
          <w:sz w:val="28"/>
          <w:szCs w:val="28"/>
        </w:rPr>
        <w:t>万元，占地面积</w:t>
      </w:r>
      <w:r w:rsidR="00724958" w:rsidRPr="002E6FDC">
        <w:rPr>
          <w:rFonts w:ascii="Times New Roman" w:hAnsi="Times New Roman" w:hint="eastAsia"/>
          <w:kern w:val="24"/>
          <w:sz w:val="28"/>
          <w:szCs w:val="28"/>
        </w:rPr>
        <w:t>1000</w:t>
      </w:r>
      <w:r w:rsidR="007E01E4" w:rsidRPr="002E6FDC">
        <w:rPr>
          <w:rFonts w:ascii="Times New Roman" w:hAnsi="Times New Roman"/>
          <w:kern w:val="24"/>
          <w:sz w:val="28"/>
          <w:szCs w:val="28"/>
        </w:rPr>
        <w:t>m</w:t>
      </w:r>
      <w:r w:rsidR="007E01E4" w:rsidRPr="002E6FDC">
        <w:rPr>
          <w:rFonts w:ascii="Times New Roman" w:hAnsi="Times New Roman"/>
          <w:kern w:val="24"/>
          <w:sz w:val="28"/>
          <w:szCs w:val="28"/>
          <w:vertAlign w:val="superscript"/>
        </w:rPr>
        <w:t>2</w:t>
      </w:r>
      <w:r w:rsidR="007E01E4" w:rsidRPr="002E6FDC">
        <w:rPr>
          <w:rFonts w:ascii="Times New Roman"/>
          <w:kern w:val="24"/>
          <w:sz w:val="28"/>
          <w:szCs w:val="28"/>
        </w:rPr>
        <w:t>，建筑面积</w:t>
      </w:r>
      <w:r w:rsidR="00724958" w:rsidRPr="002E6FDC">
        <w:rPr>
          <w:rFonts w:ascii="Times New Roman" w:hAnsi="Times New Roman" w:hint="eastAsia"/>
          <w:kern w:val="24"/>
          <w:sz w:val="28"/>
          <w:szCs w:val="28"/>
        </w:rPr>
        <w:t>1000</w:t>
      </w:r>
      <w:r w:rsidR="007E01E4" w:rsidRPr="002E6FDC">
        <w:rPr>
          <w:rFonts w:ascii="Times New Roman" w:hAnsi="Times New Roman"/>
          <w:kern w:val="24"/>
          <w:sz w:val="28"/>
          <w:szCs w:val="28"/>
        </w:rPr>
        <w:t>m</w:t>
      </w:r>
      <w:r w:rsidR="007E01E4" w:rsidRPr="002E6FDC">
        <w:rPr>
          <w:rFonts w:ascii="Times New Roman" w:hAnsi="Times New Roman"/>
          <w:kern w:val="24"/>
          <w:sz w:val="28"/>
          <w:szCs w:val="28"/>
          <w:vertAlign w:val="superscript"/>
        </w:rPr>
        <w:t>2</w:t>
      </w:r>
      <w:r w:rsidR="007E01E4" w:rsidRPr="002E6FDC">
        <w:rPr>
          <w:rFonts w:ascii="Times New Roman"/>
          <w:kern w:val="24"/>
          <w:sz w:val="28"/>
          <w:szCs w:val="28"/>
        </w:rPr>
        <w:t>。</w:t>
      </w:r>
      <w:r w:rsidRPr="002E6FDC">
        <w:rPr>
          <w:rFonts w:hint="eastAsia"/>
          <w:sz w:val="28"/>
          <w:szCs w:val="28"/>
        </w:rPr>
        <w:t>年加工生产纸箱</w:t>
      </w:r>
      <w:r w:rsidR="00724958" w:rsidRPr="002E6FDC">
        <w:rPr>
          <w:rFonts w:hint="eastAsia"/>
          <w:sz w:val="28"/>
          <w:szCs w:val="28"/>
        </w:rPr>
        <w:t>50</w:t>
      </w:r>
      <w:r w:rsidRPr="002E6FDC">
        <w:rPr>
          <w:rFonts w:hint="eastAsia"/>
          <w:sz w:val="28"/>
          <w:szCs w:val="28"/>
        </w:rPr>
        <w:t>万个</w:t>
      </w:r>
      <w:r w:rsidR="002E6FDC">
        <w:rPr>
          <w:rFonts w:ascii="Times New Roman" w:hint="eastAsia"/>
          <w:kern w:val="24"/>
          <w:sz w:val="28"/>
          <w:szCs w:val="28"/>
        </w:rPr>
        <w:t>、标签</w:t>
      </w:r>
      <w:r w:rsidR="002E6FDC">
        <w:rPr>
          <w:rFonts w:ascii="Times New Roman" w:hint="eastAsia"/>
          <w:kern w:val="24"/>
          <w:sz w:val="28"/>
          <w:szCs w:val="28"/>
        </w:rPr>
        <w:t>240</w:t>
      </w:r>
      <w:r w:rsidR="002E6FDC" w:rsidRPr="002E6FDC">
        <w:rPr>
          <w:rFonts w:ascii="Times New Roman" w:hAnsi="Times New Roman"/>
          <w:kern w:val="24"/>
          <w:sz w:val="28"/>
          <w:szCs w:val="28"/>
        </w:rPr>
        <w:t xml:space="preserve"> m</w:t>
      </w:r>
      <w:r w:rsidR="002E6FDC" w:rsidRPr="002E6FDC">
        <w:rPr>
          <w:rFonts w:ascii="Times New Roman" w:hAnsi="Times New Roman"/>
          <w:kern w:val="24"/>
          <w:sz w:val="28"/>
          <w:szCs w:val="28"/>
          <w:vertAlign w:val="superscript"/>
        </w:rPr>
        <w:t>2</w:t>
      </w:r>
      <w:r w:rsidR="006C69E8" w:rsidRPr="002E6FDC">
        <w:rPr>
          <w:rFonts w:eastAsia="新宋体" w:hint="eastAsia"/>
          <w:b/>
          <w:sz w:val="28"/>
          <w:szCs w:val="28"/>
        </w:rPr>
        <w:t xml:space="preserve"> </w:t>
      </w:r>
    </w:p>
    <w:p w:rsidR="007D412D" w:rsidRPr="007400E1" w:rsidRDefault="006C69E8" w:rsidP="006C69E8">
      <w:pPr>
        <w:adjustRightInd w:val="0"/>
        <w:snapToGrid w:val="0"/>
        <w:spacing w:line="360" w:lineRule="auto"/>
        <w:ind w:firstLineChars="150" w:firstLine="361"/>
        <w:rPr>
          <w:rFonts w:ascii="Times New Roman" w:hAnsi="Times New Roman"/>
          <w:b/>
          <w:sz w:val="24"/>
        </w:rPr>
      </w:pPr>
      <w:r w:rsidRPr="007400E1">
        <w:rPr>
          <w:rFonts w:ascii="Times New Roman" w:hAnsi="Times New Roman" w:hint="eastAsia"/>
          <w:b/>
          <w:sz w:val="24"/>
        </w:rPr>
        <w:t>2</w:t>
      </w:r>
      <w:r w:rsidR="007D412D" w:rsidRPr="007400E1">
        <w:rPr>
          <w:rFonts w:ascii="Times New Roman" w:hAnsi="Times New Roman" w:hint="eastAsia"/>
          <w:b/>
          <w:sz w:val="24"/>
        </w:rPr>
        <w:t>、</w:t>
      </w:r>
      <w:r w:rsidR="00AD0B1A" w:rsidRPr="007400E1">
        <w:rPr>
          <w:rFonts w:ascii="Times New Roman" w:hAnsi="Times New Roman" w:hint="eastAsia"/>
          <w:b/>
          <w:sz w:val="24"/>
        </w:rPr>
        <w:t>主要原辅材料</w:t>
      </w:r>
      <w:r w:rsidR="00930A9D" w:rsidRPr="007400E1">
        <w:rPr>
          <w:rFonts w:ascii="Times New Roman" w:hAnsi="Times New Roman" w:hint="eastAsia"/>
          <w:b/>
          <w:sz w:val="24"/>
        </w:rPr>
        <w:t xml:space="preserve">   </w:t>
      </w:r>
    </w:p>
    <w:tbl>
      <w:tblPr>
        <w:tblW w:w="8867" w:type="dxa"/>
        <w:tblBorders>
          <w:top w:val="single" w:sz="18" w:space="0" w:color="000000"/>
          <w:left w:val="single" w:sz="6" w:space="0" w:color="000000"/>
          <w:bottom w:val="single" w:sz="18"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tblPr>
      <w:tblGrid>
        <w:gridCol w:w="802"/>
        <w:gridCol w:w="1899"/>
        <w:gridCol w:w="1729"/>
        <w:gridCol w:w="1748"/>
        <w:gridCol w:w="1479"/>
        <w:gridCol w:w="1210"/>
      </w:tblGrid>
      <w:tr w:rsidR="008C5085" w:rsidRPr="007400E1" w:rsidTr="006C69E8">
        <w:trPr>
          <w:trHeight w:val="512"/>
        </w:trPr>
        <w:tc>
          <w:tcPr>
            <w:tcW w:w="802"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序号</w:t>
            </w:r>
          </w:p>
        </w:tc>
        <w:tc>
          <w:tcPr>
            <w:tcW w:w="1899"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原材料名称</w:t>
            </w:r>
          </w:p>
        </w:tc>
        <w:tc>
          <w:tcPr>
            <w:tcW w:w="1729"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规格</w:t>
            </w:r>
          </w:p>
        </w:tc>
        <w:tc>
          <w:tcPr>
            <w:tcW w:w="1748"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年用量</w:t>
            </w:r>
          </w:p>
        </w:tc>
        <w:tc>
          <w:tcPr>
            <w:tcW w:w="1479"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单位</w:t>
            </w:r>
          </w:p>
        </w:tc>
        <w:tc>
          <w:tcPr>
            <w:tcW w:w="1210"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备注</w:t>
            </w:r>
          </w:p>
        </w:tc>
      </w:tr>
      <w:tr w:rsidR="00724958" w:rsidRPr="007400E1" w:rsidTr="006C69E8">
        <w:trPr>
          <w:trHeight w:val="403"/>
        </w:trPr>
        <w:tc>
          <w:tcPr>
            <w:tcW w:w="802" w:type="dxa"/>
            <w:vAlign w:val="center"/>
          </w:tcPr>
          <w:p w:rsidR="00724958" w:rsidRPr="007400E1" w:rsidRDefault="00724958"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1</w:t>
            </w:r>
          </w:p>
        </w:tc>
        <w:tc>
          <w:tcPr>
            <w:tcW w:w="1899" w:type="dxa"/>
            <w:vAlign w:val="center"/>
          </w:tcPr>
          <w:p w:rsidR="00724958" w:rsidRPr="009F0828" w:rsidRDefault="00724958" w:rsidP="00E47F52">
            <w:pPr>
              <w:widowControl/>
              <w:jc w:val="center"/>
              <w:textAlignment w:val="center"/>
              <w:rPr>
                <w:rFonts w:ascii="宋体" w:hAnsi="宋体" w:cs="宋体"/>
                <w:color w:val="000000"/>
                <w:szCs w:val="21"/>
              </w:rPr>
            </w:pPr>
            <w:r>
              <w:rPr>
                <w:rFonts w:ascii="宋体" w:hAnsi="宋体" w:cs="宋体" w:hint="eastAsia"/>
                <w:color w:val="000000"/>
                <w:szCs w:val="21"/>
              </w:rPr>
              <w:t>瓦楞纸</w:t>
            </w:r>
          </w:p>
        </w:tc>
        <w:tc>
          <w:tcPr>
            <w:tcW w:w="1729" w:type="dxa"/>
            <w:vAlign w:val="center"/>
          </w:tcPr>
          <w:p w:rsidR="00724958" w:rsidRPr="009F0828" w:rsidRDefault="00724958" w:rsidP="00E47F52">
            <w:pPr>
              <w:widowControl/>
              <w:jc w:val="center"/>
              <w:textAlignment w:val="center"/>
              <w:rPr>
                <w:rFonts w:ascii="宋体" w:hAnsi="宋体" w:cs="宋体"/>
                <w:color w:val="000000"/>
                <w:szCs w:val="21"/>
              </w:rPr>
            </w:pPr>
            <w:r w:rsidRPr="009F0828">
              <w:rPr>
                <w:rFonts w:ascii="宋体" w:hAnsi="宋体" w:cs="宋体" w:hint="eastAsia"/>
                <w:color w:val="000000"/>
                <w:szCs w:val="21"/>
              </w:rPr>
              <w:t>/</w:t>
            </w:r>
          </w:p>
        </w:tc>
        <w:tc>
          <w:tcPr>
            <w:tcW w:w="1748" w:type="dxa"/>
            <w:vAlign w:val="center"/>
          </w:tcPr>
          <w:p w:rsidR="00724958" w:rsidRPr="008B7663" w:rsidRDefault="00724958" w:rsidP="00E47F52">
            <w:pPr>
              <w:widowControl/>
              <w:jc w:val="center"/>
              <w:textAlignment w:val="center"/>
              <w:rPr>
                <w:rFonts w:ascii="宋体" w:hAnsi="宋体" w:cs="宋体"/>
                <w:color w:val="000000" w:themeColor="text1"/>
                <w:szCs w:val="21"/>
              </w:rPr>
            </w:pPr>
            <w:r w:rsidRPr="008B7663">
              <w:rPr>
                <w:rFonts w:ascii="宋体" w:hAnsi="宋体" w:cs="宋体" w:hint="eastAsia"/>
                <w:color w:val="000000" w:themeColor="text1"/>
                <w:szCs w:val="21"/>
              </w:rPr>
              <w:t>50</w:t>
            </w:r>
          </w:p>
        </w:tc>
        <w:tc>
          <w:tcPr>
            <w:tcW w:w="1479" w:type="dxa"/>
            <w:vAlign w:val="center"/>
          </w:tcPr>
          <w:p w:rsidR="00724958" w:rsidRPr="008B7663" w:rsidRDefault="00724958" w:rsidP="00E47F52">
            <w:pPr>
              <w:widowControl/>
              <w:jc w:val="center"/>
              <w:textAlignment w:val="center"/>
              <w:rPr>
                <w:rFonts w:ascii="宋体" w:hAnsi="宋体" w:cs="宋体"/>
                <w:color w:val="000000" w:themeColor="text1"/>
                <w:szCs w:val="21"/>
              </w:rPr>
            </w:pPr>
            <w:r w:rsidRPr="008B7663">
              <w:rPr>
                <w:rFonts w:hint="eastAsia"/>
                <w:color w:val="000000" w:themeColor="text1"/>
                <w:sz w:val="24"/>
              </w:rPr>
              <w:t>万片</w:t>
            </w:r>
          </w:p>
        </w:tc>
        <w:tc>
          <w:tcPr>
            <w:tcW w:w="1210" w:type="dxa"/>
            <w:vAlign w:val="center"/>
          </w:tcPr>
          <w:p w:rsidR="00724958" w:rsidRPr="009F0828" w:rsidRDefault="00724958" w:rsidP="00E47F52">
            <w:pPr>
              <w:widowControl/>
              <w:jc w:val="center"/>
              <w:textAlignment w:val="center"/>
              <w:rPr>
                <w:rFonts w:ascii="宋体" w:hAnsi="宋体" w:cs="宋体"/>
                <w:color w:val="000000"/>
                <w:szCs w:val="21"/>
              </w:rPr>
            </w:pPr>
            <w:r w:rsidRPr="009F0828">
              <w:rPr>
                <w:rFonts w:ascii="宋体" w:hAnsi="宋体" w:cs="宋体" w:hint="eastAsia"/>
                <w:color w:val="000000"/>
                <w:kern w:val="0"/>
                <w:szCs w:val="21"/>
              </w:rPr>
              <w:t>原料</w:t>
            </w:r>
          </w:p>
        </w:tc>
      </w:tr>
      <w:tr w:rsidR="00724958" w:rsidRPr="007400E1" w:rsidTr="008F732B">
        <w:trPr>
          <w:trHeight w:val="403"/>
        </w:trPr>
        <w:tc>
          <w:tcPr>
            <w:tcW w:w="802" w:type="dxa"/>
            <w:vAlign w:val="center"/>
          </w:tcPr>
          <w:p w:rsidR="00724958" w:rsidRPr="007400E1" w:rsidRDefault="00724958" w:rsidP="008C5085">
            <w:pPr>
              <w:widowControl/>
              <w:jc w:val="center"/>
              <w:textAlignment w:val="center"/>
              <w:rPr>
                <w:rFonts w:ascii="宋体" w:hAnsi="宋体" w:cs="宋体"/>
                <w:kern w:val="0"/>
                <w:sz w:val="24"/>
                <w:szCs w:val="24"/>
              </w:rPr>
            </w:pPr>
            <w:r w:rsidRPr="007400E1">
              <w:rPr>
                <w:rFonts w:ascii="宋体" w:hAnsi="宋体" w:cs="宋体" w:hint="eastAsia"/>
                <w:kern w:val="0"/>
                <w:sz w:val="24"/>
                <w:szCs w:val="24"/>
              </w:rPr>
              <w:t>2</w:t>
            </w:r>
          </w:p>
        </w:tc>
        <w:tc>
          <w:tcPr>
            <w:tcW w:w="1899" w:type="dxa"/>
            <w:vAlign w:val="center"/>
          </w:tcPr>
          <w:p w:rsidR="00724958" w:rsidRDefault="00724958" w:rsidP="00E47F52">
            <w:pPr>
              <w:widowControl/>
              <w:jc w:val="center"/>
              <w:textAlignment w:val="center"/>
              <w:rPr>
                <w:rFonts w:ascii="宋体" w:hAnsi="宋体" w:cs="宋体"/>
                <w:color w:val="000000"/>
                <w:szCs w:val="21"/>
              </w:rPr>
            </w:pPr>
            <w:r>
              <w:rPr>
                <w:rFonts w:ascii="宋体" w:hAnsi="宋体" w:cs="宋体" w:hint="eastAsia"/>
                <w:color w:val="000000"/>
                <w:szCs w:val="21"/>
              </w:rPr>
              <w:t>标签纸</w:t>
            </w:r>
          </w:p>
        </w:tc>
        <w:tc>
          <w:tcPr>
            <w:tcW w:w="1729" w:type="dxa"/>
          </w:tcPr>
          <w:p w:rsidR="00724958" w:rsidRDefault="00724958" w:rsidP="00E47F52">
            <w:pPr>
              <w:jc w:val="center"/>
            </w:pPr>
            <w:r w:rsidRPr="006A35A8">
              <w:rPr>
                <w:rFonts w:ascii="宋体" w:hAnsi="宋体" w:cs="宋体" w:hint="eastAsia"/>
                <w:color w:val="000000"/>
                <w:szCs w:val="21"/>
              </w:rPr>
              <w:t>/</w:t>
            </w:r>
          </w:p>
        </w:tc>
        <w:tc>
          <w:tcPr>
            <w:tcW w:w="1748" w:type="dxa"/>
            <w:vAlign w:val="center"/>
          </w:tcPr>
          <w:p w:rsidR="00724958" w:rsidRDefault="00724958" w:rsidP="00E47F52">
            <w:pPr>
              <w:widowControl/>
              <w:jc w:val="center"/>
              <w:textAlignment w:val="center"/>
              <w:rPr>
                <w:rFonts w:ascii="宋体" w:hAnsi="宋体" w:cs="宋体"/>
                <w:color w:val="000000"/>
                <w:szCs w:val="21"/>
              </w:rPr>
            </w:pPr>
            <w:r>
              <w:rPr>
                <w:rFonts w:ascii="宋体" w:hAnsi="宋体" w:cs="宋体" w:hint="eastAsia"/>
                <w:color w:val="000000"/>
                <w:szCs w:val="21"/>
              </w:rPr>
              <w:t>240</w:t>
            </w:r>
          </w:p>
        </w:tc>
        <w:tc>
          <w:tcPr>
            <w:tcW w:w="1479" w:type="dxa"/>
            <w:vAlign w:val="center"/>
          </w:tcPr>
          <w:p w:rsidR="00724958" w:rsidRDefault="00724958" w:rsidP="00E47F52">
            <w:pPr>
              <w:widowControl/>
              <w:jc w:val="center"/>
              <w:textAlignment w:val="center"/>
              <w:rPr>
                <w:rFonts w:ascii="宋体" w:hAnsi="宋体" w:cs="宋体"/>
                <w:color w:val="000000"/>
                <w:kern w:val="0"/>
                <w:szCs w:val="21"/>
              </w:rPr>
            </w:pPr>
            <w:r>
              <w:rPr>
                <w:rFonts w:hint="eastAsia"/>
                <w:sz w:val="24"/>
              </w:rPr>
              <w:t>m</w:t>
            </w:r>
            <w:r>
              <w:rPr>
                <w:rFonts w:hint="eastAsia"/>
                <w:sz w:val="24"/>
                <w:vertAlign w:val="superscript"/>
              </w:rPr>
              <w:t>2</w:t>
            </w:r>
          </w:p>
        </w:tc>
        <w:tc>
          <w:tcPr>
            <w:tcW w:w="1210" w:type="dxa"/>
            <w:vAlign w:val="center"/>
          </w:tcPr>
          <w:p w:rsidR="00724958" w:rsidRPr="009F0828" w:rsidRDefault="00724958" w:rsidP="00E47F52">
            <w:pPr>
              <w:widowControl/>
              <w:jc w:val="center"/>
              <w:textAlignment w:val="center"/>
              <w:rPr>
                <w:rFonts w:ascii="宋体" w:hAnsi="宋体" w:cs="宋体"/>
                <w:color w:val="000000"/>
                <w:kern w:val="0"/>
                <w:szCs w:val="21"/>
              </w:rPr>
            </w:pPr>
            <w:r w:rsidRPr="009F0828">
              <w:rPr>
                <w:rFonts w:ascii="宋体" w:hAnsi="宋体" w:cs="宋体" w:hint="eastAsia"/>
                <w:color w:val="000000"/>
                <w:kern w:val="0"/>
                <w:szCs w:val="21"/>
              </w:rPr>
              <w:t>原料</w:t>
            </w:r>
          </w:p>
        </w:tc>
      </w:tr>
      <w:tr w:rsidR="00724958" w:rsidRPr="007400E1" w:rsidTr="006C69E8">
        <w:trPr>
          <w:trHeight w:val="365"/>
        </w:trPr>
        <w:tc>
          <w:tcPr>
            <w:tcW w:w="802" w:type="dxa"/>
            <w:vAlign w:val="center"/>
          </w:tcPr>
          <w:p w:rsidR="00724958" w:rsidRPr="007400E1" w:rsidRDefault="00724958" w:rsidP="008C5085">
            <w:pPr>
              <w:widowControl/>
              <w:jc w:val="center"/>
              <w:textAlignment w:val="center"/>
              <w:rPr>
                <w:rFonts w:ascii="宋体" w:hAnsi="宋体" w:cs="宋体"/>
                <w:kern w:val="0"/>
                <w:sz w:val="24"/>
                <w:szCs w:val="24"/>
              </w:rPr>
            </w:pPr>
            <w:r w:rsidRPr="007400E1">
              <w:rPr>
                <w:rFonts w:ascii="宋体" w:hAnsi="宋体" w:cs="宋体" w:hint="eastAsia"/>
                <w:kern w:val="0"/>
                <w:sz w:val="24"/>
                <w:szCs w:val="24"/>
              </w:rPr>
              <w:t>3</w:t>
            </w:r>
          </w:p>
        </w:tc>
        <w:tc>
          <w:tcPr>
            <w:tcW w:w="1899" w:type="dxa"/>
            <w:vAlign w:val="center"/>
          </w:tcPr>
          <w:p w:rsidR="00724958" w:rsidRDefault="00724958" w:rsidP="00E47F52">
            <w:pPr>
              <w:widowControl/>
              <w:jc w:val="center"/>
              <w:textAlignment w:val="center"/>
              <w:rPr>
                <w:rFonts w:ascii="宋体" w:hAnsi="宋体" w:cs="宋体"/>
                <w:color w:val="000000"/>
                <w:szCs w:val="21"/>
              </w:rPr>
            </w:pPr>
            <w:r>
              <w:rPr>
                <w:rFonts w:ascii="宋体" w:hAnsi="宋体" w:cs="宋体" w:hint="eastAsia"/>
                <w:color w:val="000000"/>
                <w:szCs w:val="21"/>
              </w:rPr>
              <w:t>水性油墨</w:t>
            </w:r>
          </w:p>
        </w:tc>
        <w:tc>
          <w:tcPr>
            <w:tcW w:w="1729" w:type="dxa"/>
          </w:tcPr>
          <w:p w:rsidR="00724958" w:rsidRDefault="00724958" w:rsidP="00E47F52">
            <w:pPr>
              <w:jc w:val="center"/>
            </w:pPr>
            <w:r>
              <w:rPr>
                <w:rFonts w:ascii="宋体" w:hAnsi="宋体" w:cs="宋体" w:hint="eastAsia"/>
                <w:color w:val="000000"/>
                <w:szCs w:val="21"/>
              </w:rPr>
              <w:t>25kg/</w:t>
            </w:r>
            <w:r>
              <w:rPr>
                <w:rFonts w:ascii="宋体" w:hAnsi="宋体" w:cs="宋体" w:hint="eastAsia"/>
                <w:color w:val="000000"/>
                <w:szCs w:val="21"/>
              </w:rPr>
              <w:t>桶</w:t>
            </w:r>
          </w:p>
        </w:tc>
        <w:tc>
          <w:tcPr>
            <w:tcW w:w="1748" w:type="dxa"/>
            <w:vAlign w:val="center"/>
          </w:tcPr>
          <w:p w:rsidR="00724958" w:rsidRDefault="00724958" w:rsidP="00E47F52">
            <w:pPr>
              <w:widowControl/>
              <w:jc w:val="center"/>
              <w:textAlignment w:val="center"/>
              <w:rPr>
                <w:rFonts w:ascii="宋体" w:hAnsi="宋体" w:cs="宋体"/>
                <w:color w:val="000000"/>
                <w:szCs w:val="21"/>
              </w:rPr>
            </w:pPr>
            <w:r>
              <w:rPr>
                <w:rFonts w:ascii="宋体" w:hAnsi="宋体" w:cs="宋体" w:hint="eastAsia"/>
                <w:color w:val="000000"/>
                <w:szCs w:val="21"/>
              </w:rPr>
              <w:t>0.6</w:t>
            </w:r>
          </w:p>
        </w:tc>
        <w:tc>
          <w:tcPr>
            <w:tcW w:w="1479" w:type="dxa"/>
            <w:vAlign w:val="center"/>
          </w:tcPr>
          <w:p w:rsidR="00724958" w:rsidRDefault="00724958" w:rsidP="00E47F5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t</w:t>
            </w:r>
          </w:p>
        </w:tc>
        <w:tc>
          <w:tcPr>
            <w:tcW w:w="1210" w:type="dxa"/>
            <w:vAlign w:val="center"/>
          </w:tcPr>
          <w:p w:rsidR="00724958" w:rsidRPr="009F0828" w:rsidRDefault="00724958" w:rsidP="00E47F52">
            <w:pPr>
              <w:widowControl/>
              <w:jc w:val="center"/>
              <w:textAlignment w:val="center"/>
              <w:rPr>
                <w:rFonts w:ascii="宋体" w:hAnsi="宋体" w:cs="宋体"/>
                <w:color w:val="000000"/>
                <w:kern w:val="0"/>
                <w:szCs w:val="21"/>
              </w:rPr>
            </w:pPr>
            <w:r w:rsidRPr="009F0828">
              <w:rPr>
                <w:rFonts w:ascii="宋体" w:hAnsi="宋体" w:cs="宋体" w:hint="eastAsia"/>
                <w:color w:val="000000"/>
                <w:kern w:val="0"/>
                <w:szCs w:val="21"/>
              </w:rPr>
              <w:t>原料</w:t>
            </w:r>
          </w:p>
        </w:tc>
      </w:tr>
    </w:tbl>
    <w:p w:rsidR="00AD0B1A" w:rsidRPr="007400E1" w:rsidRDefault="006C69E8" w:rsidP="00AD0B1A">
      <w:pPr>
        <w:adjustRightInd w:val="0"/>
        <w:snapToGrid w:val="0"/>
        <w:spacing w:line="360" w:lineRule="auto"/>
        <w:rPr>
          <w:rFonts w:ascii="Times New Roman" w:hAnsi="Times New Roman"/>
          <w:b/>
          <w:bCs/>
          <w:sz w:val="24"/>
        </w:rPr>
      </w:pPr>
      <w:r w:rsidRPr="007400E1">
        <w:rPr>
          <w:rFonts w:ascii="Times New Roman" w:hAnsi="Times New Roman" w:hint="eastAsia"/>
          <w:b/>
          <w:bCs/>
          <w:sz w:val="24"/>
        </w:rPr>
        <w:t>3</w:t>
      </w:r>
      <w:r w:rsidR="00AD0B1A" w:rsidRPr="007400E1">
        <w:rPr>
          <w:rFonts w:ascii="Times New Roman" w:hAnsi="Times New Roman" w:hint="eastAsia"/>
          <w:b/>
          <w:bCs/>
          <w:sz w:val="24"/>
        </w:rPr>
        <w:t>、主要生产设备</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
        <w:gridCol w:w="2027"/>
        <w:gridCol w:w="1364"/>
        <w:gridCol w:w="2873"/>
        <w:gridCol w:w="1801"/>
      </w:tblGrid>
      <w:tr w:rsidR="00061A58" w:rsidRPr="007400E1" w:rsidTr="00061A58">
        <w:trPr>
          <w:trHeight w:val="572"/>
        </w:trPr>
        <w:tc>
          <w:tcPr>
            <w:tcW w:w="938" w:type="dxa"/>
            <w:vAlign w:val="center"/>
          </w:tcPr>
          <w:p w:rsidR="00061A58" w:rsidRPr="007400E1" w:rsidRDefault="00061A58" w:rsidP="00B959F7">
            <w:pPr>
              <w:jc w:val="center"/>
              <w:rPr>
                <w:b/>
                <w:sz w:val="24"/>
                <w:szCs w:val="24"/>
              </w:rPr>
            </w:pPr>
            <w:r w:rsidRPr="007400E1">
              <w:rPr>
                <w:b/>
                <w:sz w:val="24"/>
                <w:szCs w:val="24"/>
              </w:rPr>
              <w:t>序号</w:t>
            </w:r>
          </w:p>
        </w:tc>
        <w:tc>
          <w:tcPr>
            <w:tcW w:w="2027" w:type="dxa"/>
            <w:vAlign w:val="center"/>
          </w:tcPr>
          <w:p w:rsidR="00061A58" w:rsidRPr="007400E1" w:rsidRDefault="00061A58" w:rsidP="00B959F7">
            <w:pPr>
              <w:jc w:val="center"/>
              <w:rPr>
                <w:b/>
                <w:sz w:val="24"/>
                <w:szCs w:val="24"/>
              </w:rPr>
            </w:pPr>
            <w:r w:rsidRPr="007400E1">
              <w:rPr>
                <w:b/>
                <w:sz w:val="24"/>
                <w:szCs w:val="24"/>
              </w:rPr>
              <w:t>设备名称</w:t>
            </w:r>
          </w:p>
        </w:tc>
        <w:tc>
          <w:tcPr>
            <w:tcW w:w="1364" w:type="dxa"/>
            <w:vAlign w:val="center"/>
          </w:tcPr>
          <w:p w:rsidR="00061A58" w:rsidRPr="007400E1" w:rsidRDefault="00061A58" w:rsidP="00B959F7">
            <w:pPr>
              <w:jc w:val="center"/>
              <w:rPr>
                <w:b/>
                <w:sz w:val="24"/>
                <w:szCs w:val="24"/>
              </w:rPr>
            </w:pPr>
            <w:r w:rsidRPr="007400E1">
              <w:rPr>
                <w:b/>
                <w:sz w:val="24"/>
                <w:szCs w:val="24"/>
              </w:rPr>
              <w:t>数量</w:t>
            </w:r>
          </w:p>
        </w:tc>
        <w:tc>
          <w:tcPr>
            <w:tcW w:w="2873" w:type="dxa"/>
            <w:vAlign w:val="center"/>
          </w:tcPr>
          <w:p w:rsidR="00061A58" w:rsidRPr="007400E1" w:rsidRDefault="00061A58" w:rsidP="00B959F7">
            <w:pPr>
              <w:pStyle w:val="20"/>
              <w:jc w:val="center"/>
              <w:rPr>
                <w:b/>
                <w:szCs w:val="24"/>
              </w:rPr>
            </w:pPr>
            <w:r w:rsidRPr="007400E1">
              <w:rPr>
                <w:b/>
                <w:szCs w:val="24"/>
              </w:rPr>
              <w:t>规格型号</w:t>
            </w:r>
          </w:p>
        </w:tc>
        <w:tc>
          <w:tcPr>
            <w:tcW w:w="1801" w:type="dxa"/>
            <w:vAlign w:val="center"/>
          </w:tcPr>
          <w:p w:rsidR="00061A58" w:rsidRPr="007400E1" w:rsidRDefault="00061A58" w:rsidP="00B959F7">
            <w:pPr>
              <w:jc w:val="center"/>
              <w:rPr>
                <w:b/>
                <w:sz w:val="24"/>
                <w:szCs w:val="24"/>
              </w:rPr>
            </w:pPr>
            <w:r w:rsidRPr="007400E1">
              <w:rPr>
                <w:b/>
                <w:sz w:val="24"/>
                <w:szCs w:val="24"/>
              </w:rPr>
              <w:t>工序</w:t>
            </w:r>
          </w:p>
        </w:tc>
      </w:tr>
      <w:tr w:rsidR="00724958" w:rsidRPr="007400E1" w:rsidTr="0091706F">
        <w:trPr>
          <w:trHeight w:val="121"/>
        </w:trPr>
        <w:tc>
          <w:tcPr>
            <w:tcW w:w="938" w:type="dxa"/>
            <w:vAlign w:val="center"/>
          </w:tcPr>
          <w:p w:rsidR="00724958" w:rsidRPr="007400E1" w:rsidRDefault="00724958" w:rsidP="00B959F7">
            <w:pPr>
              <w:snapToGrid w:val="0"/>
              <w:jc w:val="center"/>
              <w:rPr>
                <w:b/>
                <w:sz w:val="24"/>
                <w:szCs w:val="24"/>
              </w:rPr>
            </w:pPr>
            <w:r w:rsidRPr="007400E1">
              <w:rPr>
                <w:sz w:val="24"/>
                <w:szCs w:val="24"/>
              </w:rPr>
              <w:t>1</w:t>
            </w:r>
          </w:p>
        </w:tc>
        <w:tc>
          <w:tcPr>
            <w:tcW w:w="2027" w:type="dxa"/>
            <w:vAlign w:val="center"/>
          </w:tcPr>
          <w:p w:rsidR="00724958" w:rsidRPr="00D0121A" w:rsidRDefault="00724958" w:rsidP="00E47F52">
            <w:pPr>
              <w:jc w:val="center"/>
              <w:rPr>
                <w:szCs w:val="21"/>
              </w:rPr>
            </w:pPr>
            <w:proofErr w:type="gramStart"/>
            <w:r>
              <w:rPr>
                <w:rFonts w:hint="eastAsia"/>
                <w:szCs w:val="21"/>
              </w:rPr>
              <w:t>啤</w:t>
            </w:r>
            <w:proofErr w:type="gramEnd"/>
            <w:r>
              <w:rPr>
                <w:rFonts w:hint="eastAsia"/>
                <w:szCs w:val="21"/>
              </w:rPr>
              <w:t>机</w:t>
            </w:r>
          </w:p>
        </w:tc>
        <w:tc>
          <w:tcPr>
            <w:tcW w:w="1364" w:type="dxa"/>
            <w:vAlign w:val="center"/>
          </w:tcPr>
          <w:p w:rsidR="00724958" w:rsidRDefault="00724958" w:rsidP="00E47F52">
            <w:pPr>
              <w:jc w:val="center"/>
              <w:rPr>
                <w:szCs w:val="21"/>
              </w:rPr>
            </w:pPr>
            <w:proofErr w:type="gramStart"/>
            <w:r>
              <w:rPr>
                <w:rFonts w:hint="eastAsia"/>
                <w:szCs w:val="21"/>
              </w:rPr>
              <w:t>啤</w:t>
            </w:r>
            <w:proofErr w:type="gramEnd"/>
            <w:r>
              <w:rPr>
                <w:rFonts w:hint="eastAsia"/>
                <w:szCs w:val="21"/>
              </w:rPr>
              <w:t>机成型</w:t>
            </w:r>
          </w:p>
        </w:tc>
        <w:tc>
          <w:tcPr>
            <w:tcW w:w="2873" w:type="dxa"/>
            <w:vAlign w:val="center"/>
          </w:tcPr>
          <w:p w:rsidR="00724958" w:rsidRDefault="00724958" w:rsidP="00E47F52">
            <w:pPr>
              <w:jc w:val="center"/>
              <w:rPr>
                <w:szCs w:val="21"/>
              </w:rPr>
            </w:pPr>
            <w:r>
              <w:rPr>
                <w:rFonts w:hint="eastAsia"/>
                <w:szCs w:val="21"/>
              </w:rPr>
              <w:t>1台</w:t>
            </w:r>
          </w:p>
        </w:tc>
        <w:tc>
          <w:tcPr>
            <w:tcW w:w="1801" w:type="dxa"/>
            <w:vAlign w:val="center"/>
          </w:tcPr>
          <w:p w:rsidR="00724958" w:rsidRDefault="00724958" w:rsidP="00E47F52">
            <w:pPr>
              <w:jc w:val="center"/>
              <w:rPr>
                <w:szCs w:val="21"/>
              </w:rPr>
            </w:pPr>
            <w:r>
              <w:rPr>
                <w:rFonts w:hint="eastAsia"/>
                <w:szCs w:val="21"/>
              </w:rPr>
              <w:t>电能</w:t>
            </w:r>
          </w:p>
        </w:tc>
      </w:tr>
      <w:tr w:rsidR="00724958" w:rsidRPr="007400E1" w:rsidTr="0091706F">
        <w:trPr>
          <w:trHeight w:val="208"/>
        </w:trPr>
        <w:tc>
          <w:tcPr>
            <w:tcW w:w="938" w:type="dxa"/>
            <w:vAlign w:val="center"/>
          </w:tcPr>
          <w:p w:rsidR="00724958" w:rsidRPr="007400E1" w:rsidRDefault="00724958" w:rsidP="00B959F7">
            <w:pPr>
              <w:snapToGrid w:val="0"/>
              <w:jc w:val="center"/>
              <w:rPr>
                <w:sz w:val="24"/>
                <w:szCs w:val="24"/>
              </w:rPr>
            </w:pPr>
            <w:r w:rsidRPr="007400E1">
              <w:rPr>
                <w:sz w:val="24"/>
                <w:szCs w:val="24"/>
              </w:rPr>
              <w:t>2</w:t>
            </w:r>
          </w:p>
        </w:tc>
        <w:tc>
          <w:tcPr>
            <w:tcW w:w="2027" w:type="dxa"/>
            <w:vAlign w:val="center"/>
          </w:tcPr>
          <w:p w:rsidR="00724958" w:rsidRPr="0082241F" w:rsidRDefault="00724958" w:rsidP="00E47F52">
            <w:pPr>
              <w:jc w:val="center"/>
              <w:rPr>
                <w:szCs w:val="21"/>
              </w:rPr>
            </w:pPr>
            <w:proofErr w:type="gramStart"/>
            <w:r>
              <w:rPr>
                <w:rFonts w:hint="eastAsia"/>
                <w:szCs w:val="21"/>
              </w:rPr>
              <w:t>打钉机</w:t>
            </w:r>
            <w:proofErr w:type="gramEnd"/>
          </w:p>
        </w:tc>
        <w:tc>
          <w:tcPr>
            <w:tcW w:w="1364" w:type="dxa"/>
            <w:vAlign w:val="center"/>
          </w:tcPr>
          <w:p w:rsidR="00724958" w:rsidRPr="0082241F" w:rsidRDefault="00724958" w:rsidP="00E47F52">
            <w:pPr>
              <w:jc w:val="center"/>
              <w:rPr>
                <w:szCs w:val="21"/>
              </w:rPr>
            </w:pPr>
            <w:proofErr w:type="gramStart"/>
            <w:r>
              <w:rPr>
                <w:rFonts w:hint="eastAsia"/>
                <w:szCs w:val="21"/>
              </w:rPr>
              <w:t>打钉</w:t>
            </w:r>
            <w:proofErr w:type="gramEnd"/>
          </w:p>
        </w:tc>
        <w:tc>
          <w:tcPr>
            <w:tcW w:w="2873" w:type="dxa"/>
            <w:vAlign w:val="center"/>
          </w:tcPr>
          <w:p w:rsidR="00724958" w:rsidRPr="0082241F" w:rsidRDefault="00724958" w:rsidP="00E47F52">
            <w:pPr>
              <w:jc w:val="center"/>
              <w:rPr>
                <w:szCs w:val="21"/>
              </w:rPr>
            </w:pPr>
            <w:r>
              <w:rPr>
                <w:rFonts w:hint="eastAsia"/>
                <w:szCs w:val="21"/>
              </w:rPr>
              <w:t>2台</w:t>
            </w:r>
          </w:p>
        </w:tc>
        <w:tc>
          <w:tcPr>
            <w:tcW w:w="1801" w:type="dxa"/>
            <w:vAlign w:val="center"/>
          </w:tcPr>
          <w:p w:rsidR="00724958" w:rsidRPr="0082241F" w:rsidRDefault="00724958" w:rsidP="00E47F52">
            <w:pPr>
              <w:jc w:val="center"/>
              <w:rPr>
                <w:szCs w:val="21"/>
              </w:rPr>
            </w:pPr>
            <w:r>
              <w:rPr>
                <w:rFonts w:hint="eastAsia"/>
                <w:szCs w:val="21"/>
              </w:rPr>
              <w:t>电能</w:t>
            </w:r>
          </w:p>
        </w:tc>
      </w:tr>
      <w:tr w:rsidR="00724958" w:rsidRPr="007400E1" w:rsidTr="0091706F">
        <w:trPr>
          <w:trHeight w:val="208"/>
        </w:trPr>
        <w:tc>
          <w:tcPr>
            <w:tcW w:w="938" w:type="dxa"/>
            <w:vAlign w:val="center"/>
          </w:tcPr>
          <w:p w:rsidR="00724958" w:rsidRPr="007400E1" w:rsidRDefault="00724958" w:rsidP="00B959F7">
            <w:pPr>
              <w:snapToGrid w:val="0"/>
              <w:jc w:val="center"/>
              <w:rPr>
                <w:sz w:val="24"/>
                <w:szCs w:val="24"/>
              </w:rPr>
            </w:pPr>
            <w:r w:rsidRPr="007400E1">
              <w:rPr>
                <w:rFonts w:hint="eastAsia"/>
                <w:sz w:val="24"/>
                <w:szCs w:val="24"/>
              </w:rPr>
              <w:t>3</w:t>
            </w:r>
          </w:p>
        </w:tc>
        <w:tc>
          <w:tcPr>
            <w:tcW w:w="2027" w:type="dxa"/>
            <w:vAlign w:val="center"/>
          </w:tcPr>
          <w:p w:rsidR="00724958" w:rsidRDefault="00724958" w:rsidP="00E47F52">
            <w:pPr>
              <w:jc w:val="center"/>
              <w:rPr>
                <w:szCs w:val="21"/>
              </w:rPr>
            </w:pPr>
            <w:proofErr w:type="gramStart"/>
            <w:r>
              <w:rPr>
                <w:rFonts w:hint="eastAsia"/>
                <w:szCs w:val="21"/>
              </w:rPr>
              <w:t>打角机</w:t>
            </w:r>
            <w:proofErr w:type="gramEnd"/>
          </w:p>
        </w:tc>
        <w:tc>
          <w:tcPr>
            <w:tcW w:w="1364" w:type="dxa"/>
            <w:vAlign w:val="center"/>
          </w:tcPr>
          <w:p w:rsidR="00724958" w:rsidRDefault="00724958" w:rsidP="00E47F52">
            <w:pPr>
              <w:jc w:val="center"/>
              <w:rPr>
                <w:szCs w:val="21"/>
              </w:rPr>
            </w:pPr>
            <w:r>
              <w:rPr>
                <w:rFonts w:hint="eastAsia"/>
                <w:szCs w:val="21"/>
              </w:rPr>
              <w:t>开槽加工</w:t>
            </w:r>
          </w:p>
        </w:tc>
        <w:tc>
          <w:tcPr>
            <w:tcW w:w="2873" w:type="dxa"/>
            <w:vAlign w:val="center"/>
          </w:tcPr>
          <w:p w:rsidR="00724958" w:rsidRDefault="00724958" w:rsidP="00E47F52">
            <w:pPr>
              <w:jc w:val="center"/>
              <w:rPr>
                <w:szCs w:val="21"/>
              </w:rPr>
            </w:pPr>
            <w:r>
              <w:rPr>
                <w:rFonts w:hint="eastAsia"/>
                <w:szCs w:val="21"/>
              </w:rPr>
              <w:t>2台</w:t>
            </w:r>
          </w:p>
        </w:tc>
        <w:tc>
          <w:tcPr>
            <w:tcW w:w="1801" w:type="dxa"/>
            <w:vAlign w:val="center"/>
          </w:tcPr>
          <w:p w:rsidR="00724958" w:rsidRDefault="00724958" w:rsidP="00E47F52">
            <w:pPr>
              <w:jc w:val="center"/>
              <w:rPr>
                <w:szCs w:val="21"/>
              </w:rPr>
            </w:pPr>
            <w:r>
              <w:rPr>
                <w:rFonts w:hint="eastAsia"/>
                <w:szCs w:val="21"/>
              </w:rPr>
              <w:t>电能</w:t>
            </w:r>
          </w:p>
        </w:tc>
      </w:tr>
      <w:tr w:rsidR="00724958" w:rsidRPr="007400E1" w:rsidTr="0091706F">
        <w:trPr>
          <w:trHeight w:val="208"/>
        </w:trPr>
        <w:tc>
          <w:tcPr>
            <w:tcW w:w="938" w:type="dxa"/>
            <w:vAlign w:val="center"/>
          </w:tcPr>
          <w:p w:rsidR="00724958" w:rsidRPr="007400E1" w:rsidRDefault="00724958" w:rsidP="00B959F7">
            <w:pPr>
              <w:snapToGrid w:val="0"/>
              <w:jc w:val="center"/>
              <w:rPr>
                <w:sz w:val="24"/>
                <w:szCs w:val="24"/>
              </w:rPr>
            </w:pPr>
            <w:r w:rsidRPr="007400E1">
              <w:rPr>
                <w:rFonts w:hint="eastAsia"/>
                <w:sz w:val="24"/>
                <w:szCs w:val="24"/>
              </w:rPr>
              <w:t>4</w:t>
            </w:r>
          </w:p>
        </w:tc>
        <w:tc>
          <w:tcPr>
            <w:tcW w:w="2027" w:type="dxa"/>
            <w:vAlign w:val="center"/>
          </w:tcPr>
          <w:p w:rsidR="00724958" w:rsidRPr="0082241F" w:rsidRDefault="00724958" w:rsidP="00E47F52">
            <w:pPr>
              <w:jc w:val="center"/>
              <w:rPr>
                <w:szCs w:val="21"/>
              </w:rPr>
            </w:pPr>
            <w:r>
              <w:rPr>
                <w:rFonts w:hint="eastAsia"/>
                <w:szCs w:val="21"/>
              </w:rPr>
              <w:t>打包机</w:t>
            </w:r>
          </w:p>
        </w:tc>
        <w:tc>
          <w:tcPr>
            <w:tcW w:w="1364" w:type="dxa"/>
            <w:vAlign w:val="center"/>
          </w:tcPr>
          <w:p w:rsidR="00724958" w:rsidRPr="0082241F" w:rsidRDefault="00724958" w:rsidP="00E47F52">
            <w:pPr>
              <w:jc w:val="center"/>
              <w:rPr>
                <w:szCs w:val="21"/>
              </w:rPr>
            </w:pPr>
            <w:r>
              <w:rPr>
                <w:rFonts w:hint="eastAsia"/>
                <w:szCs w:val="21"/>
              </w:rPr>
              <w:t>打包废纸</w:t>
            </w:r>
          </w:p>
        </w:tc>
        <w:tc>
          <w:tcPr>
            <w:tcW w:w="2873" w:type="dxa"/>
            <w:vAlign w:val="center"/>
          </w:tcPr>
          <w:p w:rsidR="00724958" w:rsidRPr="0082241F" w:rsidRDefault="00724958" w:rsidP="00E47F52">
            <w:pPr>
              <w:jc w:val="center"/>
              <w:rPr>
                <w:szCs w:val="21"/>
              </w:rPr>
            </w:pPr>
            <w:r>
              <w:rPr>
                <w:rFonts w:hint="eastAsia"/>
                <w:szCs w:val="21"/>
              </w:rPr>
              <w:t>1台</w:t>
            </w:r>
          </w:p>
        </w:tc>
        <w:tc>
          <w:tcPr>
            <w:tcW w:w="1801" w:type="dxa"/>
            <w:vAlign w:val="center"/>
          </w:tcPr>
          <w:p w:rsidR="00724958" w:rsidRPr="0082241F" w:rsidRDefault="00724958" w:rsidP="00E47F52">
            <w:pPr>
              <w:jc w:val="center"/>
              <w:rPr>
                <w:szCs w:val="21"/>
              </w:rPr>
            </w:pPr>
            <w:r>
              <w:rPr>
                <w:rFonts w:hint="eastAsia"/>
                <w:szCs w:val="21"/>
              </w:rPr>
              <w:t>电能</w:t>
            </w:r>
          </w:p>
        </w:tc>
      </w:tr>
      <w:tr w:rsidR="00724958" w:rsidRPr="007400E1" w:rsidTr="0091706F">
        <w:trPr>
          <w:trHeight w:val="367"/>
        </w:trPr>
        <w:tc>
          <w:tcPr>
            <w:tcW w:w="938" w:type="dxa"/>
            <w:vAlign w:val="center"/>
          </w:tcPr>
          <w:p w:rsidR="00724958" w:rsidRPr="007400E1" w:rsidRDefault="00724958" w:rsidP="00B959F7">
            <w:pPr>
              <w:snapToGrid w:val="0"/>
              <w:jc w:val="center"/>
              <w:rPr>
                <w:sz w:val="24"/>
                <w:szCs w:val="24"/>
              </w:rPr>
            </w:pPr>
            <w:r w:rsidRPr="007400E1">
              <w:rPr>
                <w:rFonts w:hint="eastAsia"/>
                <w:sz w:val="24"/>
                <w:szCs w:val="24"/>
              </w:rPr>
              <w:t>5</w:t>
            </w:r>
          </w:p>
        </w:tc>
        <w:tc>
          <w:tcPr>
            <w:tcW w:w="2027" w:type="dxa"/>
            <w:vAlign w:val="center"/>
          </w:tcPr>
          <w:p w:rsidR="00724958" w:rsidRPr="0082241F" w:rsidRDefault="00724958" w:rsidP="00E47F52">
            <w:pPr>
              <w:jc w:val="center"/>
              <w:rPr>
                <w:szCs w:val="21"/>
              </w:rPr>
            </w:pPr>
            <w:r>
              <w:rPr>
                <w:rFonts w:hint="eastAsia"/>
                <w:szCs w:val="21"/>
              </w:rPr>
              <w:t>开槽机</w:t>
            </w:r>
          </w:p>
        </w:tc>
        <w:tc>
          <w:tcPr>
            <w:tcW w:w="1364" w:type="dxa"/>
            <w:vAlign w:val="center"/>
          </w:tcPr>
          <w:p w:rsidR="00724958" w:rsidRPr="0082241F" w:rsidRDefault="00724958" w:rsidP="00E47F52">
            <w:pPr>
              <w:jc w:val="center"/>
              <w:rPr>
                <w:szCs w:val="21"/>
              </w:rPr>
            </w:pPr>
            <w:r>
              <w:rPr>
                <w:rFonts w:hint="eastAsia"/>
                <w:szCs w:val="21"/>
              </w:rPr>
              <w:t>开槽成型</w:t>
            </w:r>
          </w:p>
        </w:tc>
        <w:tc>
          <w:tcPr>
            <w:tcW w:w="2873" w:type="dxa"/>
            <w:vAlign w:val="center"/>
          </w:tcPr>
          <w:p w:rsidR="00724958" w:rsidRPr="0082241F" w:rsidRDefault="00724958" w:rsidP="00E47F52">
            <w:pPr>
              <w:jc w:val="center"/>
              <w:rPr>
                <w:szCs w:val="21"/>
              </w:rPr>
            </w:pPr>
            <w:r>
              <w:rPr>
                <w:rFonts w:hint="eastAsia"/>
                <w:szCs w:val="21"/>
              </w:rPr>
              <w:t>1台</w:t>
            </w:r>
          </w:p>
        </w:tc>
        <w:tc>
          <w:tcPr>
            <w:tcW w:w="1801" w:type="dxa"/>
          </w:tcPr>
          <w:p w:rsidR="00724958" w:rsidRDefault="00724958" w:rsidP="00E47F52">
            <w:pPr>
              <w:jc w:val="center"/>
            </w:pPr>
            <w:r w:rsidRPr="001737DB">
              <w:rPr>
                <w:rFonts w:hint="eastAsia"/>
                <w:szCs w:val="21"/>
              </w:rPr>
              <w:t>电能</w:t>
            </w:r>
          </w:p>
        </w:tc>
      </w:tr>
      <w:tr w:rsidR="00724958" w:rsidRPr="007400E1" w:rsidTr="0091706F">
        <w:trPr>
          <w:trHeight w:val="208"/>
        </w:trPr>
        <w:tc>
          <w:tcPr>
            <w:tcW w:w="938" w:type="dxa"/>
            <w:vAlign w:val="center"/>
          </w:tcPr>
          <w:p w:rsidR="00724958" w:rsidRPr="007400E1" w:rsidRDefault="00724958" w:rsidP="00B959F7">
            <w:pPr>
              <w:snapToGrid w:val="0"/>
              <w:jc w:val="center"/>
              <w:rPr>
                <w:sz w:val="24"/>
                <w:szCs w:val="24"/>
              </w:rPr>
            </w:pPr>
            <w:r w:rsidRPr="007400E1">
              <w:rPr>
                <w:rFonts w:hint="eastAsia"/>
                <w:sz w:val="24"/>
                <w:szCs w:val="24"/>
              </w:rPr>
              <w:t>6</w:t>
            </w:r>
          </w:p>
        </w:tc>
        <w:tc>
          <w:tcPr>
            <w:tcW w:w="2027" w:type="dxa"/>
            <w:vAlign w:val="center"/>
          </w:tcPr>
          <w:p w:rsidR="00724958" w:rsidRDefault="00724958" w:rsidP="00E47F52">
            <w:pPr>
              <w:jc w:val="center"/>
              <w:rPr>
                <w:szCs w:val="21"/>
              </w:rPr>
            </w:pPr>
            <w:r>
              <w:rPr>
                <w:rFonts w:hint="eastAsia"/>
                <w:szCs w:val="21"/>
              </w:rPr>
              <w:t>印刷机</w:t>
            </w:r>
          </w:p>
        </w:tc>
        <w:tc>
          <w:tcPr>
            <w:tcW w:w="1364" w:type="dxa"/>
            <w:vAlign w:val="center"/>
          </w:tcPr>
          <w:p w:rsidR="00724958" w:rsidRDefault="00724958" w:rsidP="00E47F52">
            <w:pPr>
              <w:jc w:val="center"/>
              <w:rPr>
                <w:szCs w:val="21"/>
              </w:rPr>
            </w:pPr>
            <w:r>
              <w:rPr>
                <w:rFonts w:hint="eastAsia"/>
                <w:szCs w:val="21"/>
              </w:rPr>
              <w:t>印刷</w:t>
            </w:r>
          </w:p>
        </w:tc>
        <w:tc>
          <w:tcPr>
            <w:tcW w:w="2873" w:type="dxa"/>
            <w:vAlign w:val="center"/>
          </w:tcPr>
          <w:p w:rsidR="00724958" w:rsidRDefault="00724958" w:rsidP="00E47F52">
            <w:pPr>
              <w:jc w:val="center"/>
              <w:rPr>
                <w:szCs w:val="21"/>
              </w:rPr>
            </w:pPr>
            <w:r>
              <w:rPr>
                <w:rFonts w:hint="eastAsia"/>
                <w:szCs w:val="21"/>
              </w:rPr>
              <w:t>1台</w:t>
            </w:r>
          </w:p>
        </w:tc>
        <w:tc>
          <w:tcPr>
            <w:tcW w:w="1801" w:type="dxa"/>
          </w:tcPr>
          <w:p w:rsidR="00724958" w:rsidRPr="001737DB" w:rsidRDefault="00724958" w:rsidP="00E47F52">
            <w:pPr>
              <w:jc w:val="center"/>
              <w:rPr>
                <w:szCs w:val="21"/>
              </w:rPr>
            </w:pPr>
            <w:r>
              <w:rPr>
                <w:rFonts w:hint="eastAsia"/>
                <w:szCs w:val="21"/>
              </w:rPr>
              <w:t>电能</w:t>
            </w:r>
          </w:p>
        </w:tc>
      </w:tr>
      <w:tr w:rsidR="00724958" w:rsidRPr="007400E1" w:rsidTr="0091706F">
        <w:trPr>
          <w:trHeight w:val="208"/>
        </w:trPr>
        <w:tc>
          <w:tcPr>
            <w:tcW w:w="938" w:type="dxa"/>
            <w:vAlign w:val="center"/>
          </w:tcPr>
          <w:p w:rsidR="00724958" w:rsidRPr="007400E1" w:rsidRDefault="00724958" w:rsidP="00B959F7">
            <w:pPr>
              <w:snapToGrid w:val="0"/>
              <w:jc w:val="center"/>
              <w:rPr>
                <w:sz w:val="24"/>
                <w:szCs w:val="24"/>
              </w:rPr>
            </w:pPr>
            <w:r w:rsidRPr="007400E1">
              <w:rPr>
                <w:rFonts w:hint="eastAsia"/>
                <w:sz w:val="24"/>
                <w:szCs w:val="24"/>
              </w:rPr>
              <w:t>7</w:t>
            </w:r>
          </w:p>
        </w:tc>
        <w:tc>
          <w:tcPr>
            <w:tcW w:w="2027" w:type="dxa"/>
            <w:vAlign w:val="center"/>
          </w:tcPr>
          <w:p w:rsidR="00724958" w:rsidRDefault="00724958" w:rsidP="00E47F52">
            <w:pPr>
              <w:jc w:val="center"/>
              <w:rPr>
                <w:szCs w:val="21"/>
              </w:rPr>
            </w:pPr>
            <w:proofErr w:type="gramStart"/>
            <w:r>
              <w:rPr>
                <w:rFonts w:hint="eastAsia"/>
                <w:szCs w:val="21"/>
              </w:rPr>
              <w:t>分纸机</w:t>
            </w:r>
            <w:proofErr w:type="gramEnd"/>
          </w:p>
        </w:tc>
        <w:tc>
          <w:tcPr>
            <w:tcW w:w="1364" w:type="dxa"/>
            <w:vAlign w:val="center"/>
          </w:tcPr>
          <w:p w:rsidR="00724958" w:rsidRDefault="00724958" w:rsidP="00E47F52">
            <w:pPr>
              <w:jc w:val="center"/>
              <w:rPr>
                <w:szCs w:val="21"/>
              </w:rPr>
            </w:pPr>
            <w:r>
              <w:rPr>
                <w:rFonts w:hint="eastAsia"/>
                <w:szCs w:val="21"/>
              </w:rPr>
              <w:t>分切</w:t>
            </w:r>
          </w:p>
        </w:tc>
        <w:tc>
          <w:tcPr>
            <w:tcW w:w="2873" w:type="dxa"/>
            <w:vAlign w:val="center"/>
          </w:tcPr>
          <w:p w:rsidR="00724958" w:rsidRDefault="00724958" w:rsidP="00E47F52">
            <w:pPr>
              <w:jc w:val="center"/>
              <w:rPr>
                <w:szCs w:val="21"/>
              </w:rPr>
            </w:pPr>
            <w:r>
              <w:rPr>
                <w:rFonts w:hint="eastAsia"/>
                <w:szCs w:val="21"/>
              </w:rPr>
              <w:t>2台</w:t>
            </w:r>
          </w:p>
        </w:tc>
        <w:tc>
          <w:tcPr>
            <w:tcW w:w="1801" w:type="dxa"/>
          </w:tcPr>
          <w:p w:rsidR="00724958" w:rsidRPr="001737DB" w:rsidRDefault="00724958" w:rsidP="00E47F52">
            <w:pPr>
              <w:jc w:val="center"/>
              <w:rPr>
                <w:szCs w:val="21"/>
              </w:rPr>
            </w:pPr>
            <w:r>
              <w:rPr>
                <w:rFonts w:hint="eastAsia"/>
                <w:szCs w:val="21"/>
              </w:rPr>
              <w:t>电能</w:t>
            </w:r>
          </w:p>
        </w:tc>
      </w:tr>
    </w:tbl>
    <w:p w:rsidR="00061A58" w:rsidRPr="007400E1" w:rsidRDefault="00061A58" w:rsidP="00300D8E">
      <w:pPr>
        <w:adjustRightInd w:val="0"/>
        <w:snapToGrid w:val="0"/>
        <w:spacing w:line="360" w:lineRule="auto"/>
        <w:rPr>
          <w:rFonts w:ascii="Times New Roman" w:hAnsi="Times New Roman"/>
          <w:b/>
          <w:bCs/>
          <w:sz w:val="28"/>
          <w:szCs w:val="28"/>
        </w:rPr>
      </w:pPr>
    </w:p>
    <w:p w:rsidR="001E0E11" w:rsidRPr="007400E1" w:rsidRDefault="006C69E8" w:rsidP="00300D8E">
      <w:pPr>
        <w:adjustRightInd w:val="0"/>
        <w:snapToGrid w:val="0"/>
        <w:spacing w:line="360" w:lineRule="auto"/>
        <w:rPr>
          <w:rFonts w:ascii="Times New Roman" w:hAnsi="Times New Roman"/>
          <w:b/>
          <w:bCs/>
          <w:sz w:val="28"/>
          <w:szCs w:val="28"/>
        </w:rPr>
      </w:pPr>
      <w:r w:rsidRPr="007400E1">
        <w:rPr>
          <w:rFonts w:ascii="Times New Roman" w:hAnsi="Times New Roman" w:hint="eastAsia"/>
          <w:b/>
          <w:bCs/>
          <w:sz w:val="28"/>
          <w:szCs w:val="28"/>
        </w:rPr>
        <w:t>4</w:t>
      </w:r>
      <w:r w:rsidR="00AD0B1A" w:rsidRPr="007400E1">
        <w:rPr>
          <w:rFonts w:ascii="Times New Roman" w:hAnsi="Times New Roman" w:hint="eastAsia"/>
          <w:b/>
          <w:bCs/>
          <w:sz w:val="28"/>
          <w:szCs w:val="28"/>
        </w:rPr>
        <w:t>、工艺流程</w:t>
      </w:r>
      <w:proofErr w:type="gramStart"/>
      <w:r w:rsidR="00AD0B1A" w:rsidRPr="007400E1">
        <w:rPr>
          <w:rFonts w:ascii="Times New Roman" w:hAnsi="Times New Roman" w:hint="eastAsia"/>
          <w:b/>
          <w:bCs/>
          <w:sz w:val="28"/>
          <w:szCs w:val="28"/>
        </w:rPr>
        <w:t>及产污环节</w:t>
      </w:r>
      <w:proofErr w:type="gramEnd"/>
      <w:r w:rsidR="00030FB7" w:rsidRPr="007400E1">
        <w:rPr>
          <w:rFonts w:ascii="Times New Roman" w:hAnsi="Times New Roman" w:hint="eastAsia"/>
          <w:b/>
          <w:bCs/>
          <w:sz w:val="28"/>
          <w:szCs w:val="28"/>
        </w:rPr>
        <w:t xml:space="preserve">                                          </w:t>
      </w:r>
    </w:p>
    <w:p w:rsidR="00030FB7" w:rsidRPr="007400E1" w:rsidRDefault="00097236" w:rsidP="00300D8E">
      <w:pPr>
        <w:adjustRightInd w:val="0"/>
        <w:snapToGrid w:val="0"/>
        <w:spacing w:line="360" w:lineRule="auto"/>
        <w:rPr>
          <w:rFonts w:ascii="Times New Roman" w:hAnsi="Times New Roman"/>
          <w:b/>
          <w:bCs/>
          <w:sz w:val="28"/>
          <w:szCs w:val="28"/>
        </w:rPr>
      </w:pPr>
      <w:r w:rsidRPr="007400E1">
        <w:rPr>
          <w:rFonts w:ascii="Times New Roman" w:hAnsi="Times New Roman" w:hint="eastAsia"/>
          <w:b/>
          <w:bCs/>
          <w:sz w:val="28"/>
          <w:szCs w:val="28"/>
        </w:rPr>
        <w:lastRenderedPageBreak/>
        <w:t>一、</w:t>
      </w:r>
      <w:r w:rsidR="00040B14" w:rsidRPr="007400E1">
        <w:rPr>
          <w:rFonts w:ascii="Times New Roman" w:hAnsi="Times New Roman" w:hint="eastAsia"/>
          <w:b/>
          <w:bCs/>
          <w:sz w:val="28"/>
          <w:szCs w:val="28"/>
        </w:rPr>
        <w:t>项目工艺流程简述图</w:t>
      </w:r>
      <w:r w:rsidR="00030FB7" w:rsidRPr="007400E1">
        <w:rPr>
          <w:rFonts w:ascii="Times New Roman" w:hAnsi="Times New Roman" w:hint="eastAsia"/>
          <w:b/>
          <w:bCs/>
          <w:sz w:val="28"/>
          <w:szCs w:val="28"/>
        </w:rPr>
        <w:t>：</w:t>
      </w:r>
    </w:p>
    <w:p w:rsidR="00724958" w:rsidRDefault="00724958" w:rsidP="00724958">
      <w:pPr>
        <w:pStyle w:val="20"/>
        <w:adjustRightInd w:val="0"/>
        <w:snapToGrid w:val="0"/>
        <w:spacing w:before="72" w:line="360" w:lineRule="auto"/>
        <w:ind w:firstLine="482"/>
        <w:rPr>
          <w:rFonts w:hAnsi="宋体"/>
        </w:rPr>
      </w:pPr>
      <w:r w:rsidRPr="00933CFE">
        <w:rPr>
          <w:rFonts w:hAnsi="宋体"/>
          <w:b/>
        </w:rPr>
        <w:t>一、项目工艺流程简述（图示）</w:t>
      </w:r>
      <w:r w:rsidRPr="00933CFE">
        <w:rPr>
          <w:rFonts w:hAnsi="宋体"/>
        </w:rPr>
        <w:t>：</w:t>
      </w:r>
    </w:p>
    <w:p w:rsidR="00724958" w:rsidRDefault="00724958" w:rsidP="00724958">
      <w:pPr>
        <w:pStyle w:val="20"/>
        <w:adjustRightInd w:val="0"/>
        <w:snapToGrid w:val="0"/>
        <w:spacing w:before="72" w:line="360" w:lineRule="auto"/>
        <w:ind w:firstLine="482"/>
        <w:rPr>
          <w:rFonts w:hAnsi="宋体"/>
        </w:rPr>
      </w:pPr>
      <w:r>
        <w:rPr>
          <w:rFonts w:hAnsi="宋体" w:hint="eastAsia"/>
          <w:b/>
        </w:rPr>
        <w:t>1</w:t>
      </w:r>
      <w:r>
        <w:rPr>
          <w:rFonts w:hAnsi="宋体" w:hint="eastAsia"/>
          <w:b/>
        </w:rPr>
        <w:t>、纸箱生产工艺流程</w:t>
      </w:r>
      <w:proofErr w:type="gramStart"/>
      <w:r>
        <w:rPr>
          <w:rFonts w:hAnsi="宋体" w:hint="eastAsia"/>
          <w:b/>
        </w:rPr>
        <w:t>及产污环节</w:t>
      </w:r>
      <w:proofErr w:type="gramEnd"/>
      <w:r>
        <w:rPr>
          <w:rFonts w:hAnsi="宋体" w:hint="eastAsia"/>
          <w:b/>
        </w:rPr>
        <w:t>：</w:t>
      </w:r>
    </w:p>
    <w:p w:rsidR="00724958" w:rsidRDefault="000C68CE" w:rsidP="00724958">
      <w:pPr>
        <w:pStyle w:val="20"/>
        <w:adjustRightInd w:val="0"/>
        <w:snapToGrid w:val="0"/>
        <w:spacing w:before="72" w:line="360" w:lineRule="auto"/>
        <w:ind w:firstLine="0"/>
        <w:rPr>
          <w:rFonts w:hAnsi="宋体"/>
          <w:b/>
        </w:rPr>
      </w:pPr>
      <w:r>
        <w:rPr>
          <w:rFonts w:hAnsi="宋体"/>
          <w:b/>
        </w:rPr>
      </w:r>
      <w:r>
        <w:rPr>
          <w:rFonts w:hAnsi="宋体"/>
          <w:b/>
        </w:rPr>
        <w:pict>
          <v:group id="_x0000_s2155" editas="canvas" style="width:467.75pt;height:95.75pt;mso-position-horizontal-relative:char;mso-position-vertical-relative:line" coordorigin="1426,2546" coordsize="9355,19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6" type="#_x0000_t75" style="position:absolute;left:1426;top:2546;width:9355;height:1915" o:preferrelative="f">
              <v:fill o:detectmouseclick="t"/>
              <v:path o:extrusionok="t" o:connecttype="none"/>
              <o:lock v:ext="edit" text="t"/>
            </v:shape>
            <v:shapetype id="_x0000_t202" coordsize="21600,21600" o:spt="202" path="m,l,21600r21600,l21600,xe">
              <v:stroke joinstyle="miter"/>
              <v:path gradientshapeok="t" o:connecttype="rect"/>
            </v:shapetype>
            <v:shape id="_x0000_s2157" type="#_x0000_t202" style="position:absolute;left:1426;top:3577;width:921;height:459" stroked="f">
              <v:textbox style="mso-next-textbox:#_x0000_s2157">
                <w:txbxContent>
                  <w:p w:rsidR="00724958" w:rsidRDefault="00724958" w:rsidP="00724958">
                    <w:pPr>
                      <w:jc w:val="center"/>
                    </w:pPr>
                    <w:r>
                      <w:rPr>
                        <w:rFonts w:hint="eastAsia"/>
                      </w:rPr>
                      <w:t>瓦楞纸</w:t>
                    </w:r>
                  </w:p>
                </w:txbxContent>
              </v:textbox>
            </v:shape>
            <v:shape id="_x0000_s2158" type="#_x0000_t202" style="position:absolute;left:2740;top:3614;width:921;height:404">
              <v:textbox style="mso-next-textbox:#_x0000_s2158">
                <w:txbxContent>
                  <w:p w:rsidR="00724958" w:rsidRDefault="00724958" w:rsidP="00724958">
                    <w:pPr>
                      <w:jc w:val="center"/>
                    </w:pPr>
                    <w:r>
                      <w:rPr>
                        <w:rFonts w:hint="eastAsia"/>
                      </w:rPr>
                      <w:t>分切</w:t>
                    </w:r>
                  </w:p>
                </w:txbxContent>
              </v:textbox>
            </v:shape>
            <v:shape id="_x0000_s2159" type="#_x0000_t202" style="position:absolute;left:4329;top:3616;width:1094;height:404">
              <v:textbox style="mso-next-textbox:#_x0000_s2159">
                <w:txbxContent>
                  <w:p w:rsidR="00724958" w:rsidRDefault="00724958" w:rsidP="00724958">
                    <w:pPr>
                      <w:jc w:val="center"/>
                    </w:pPr>
                    <w:r>
                      <w:rPr>
                        <w:rFonts w:hint="eastAsia"/>
                      </w:rPr>
                      <w:t>印刷</w:t>
                    </w:r>
                  </w:p>
                </w:txbxContent>
              </v:textbox>
            </v:shape>
            <v:shape id="_x0000_s2160" type="#_x0000_t202" style="position:absolute;left:7777;top:3625;width:825;height:404">
              <v:textbox style="mso-next-textbox:#_x0000_s2160">
                <w:txbxContent>
                  <w:p w:rsidR="00724958" w:rsidRDefault="00724958" w:rsidP="00724958">
                    <w:pPr>
                      <w:jc w:val="center"/>
                    </w:pPr>
                    <w:r>
                      <w:rPr>
                        <w:rFonts w:hint="eastAsia"/>
                      </w:rPr>
                      <w:t>打钉</w:t>
                    </w:r>
                  </w:p>
                </w:txbxContent>
              </v:textbox>
            </v:shape>
            <v:shape id="_x0000_s2161" type="#_x0000_t202" style="position:absolute;left:9581;top:3632;width:906;height:404" stroked="f">
              <v:textbox style="mso-next-textbox:#_x0000_s2161">
                <w:txbxContent>
                  <w:p w:rsidR="00724958" w:rsidRDefault="00724958" w:rsidP="00724958">
                    <w:pPr>
                      <w:jc w:val="center"/>
                    </w:pPr>
                    <w:r>
                      <w:rPr>
                        <w:rFonts w:hint="eastAsia"/>
                      </w:rPr>
                      <w:t>纸箱</w:t>
                    </w:r>
                  </w:p>
                </w:txbxContent>
              </v:textbox>
            </v:shape>
            <v:shapetype id="_x0000_t32" coordsize="21600,21600" o:spt="32" o:oned="t" path="m,l21600,21600e" filled="f">
              <v:path arrowok="t" fillok="f" o:connecttype="none"/>
              <o:lock v:ext="edit" shapetype="t"/>
            </v:shapetype>
            <v:shape id="_x0000_s2162" type="#_x0000_t32" style="position:absolute;left:2347;top:3807;width:393;height:9" o:connectortype="straight">
              <v:stroke endarrow="block"/>
            </v:shape>
            <v:shape id="_x0000_s2163" type="#_x0000_t32" style="position:absolute;left:3661;top:3816;width:668;height:2" o:connectortype="straight">
              <v:stroke endarrow="block"/>
            </v:shape>
            <v:shape id="_x0000_s2164" type="#_x0000_t32" style="position:absolute;left:5423;top:3818;width:879;height:1" o:connectortype="straight">
              <v:stroke endarrow="block"/>
            </v:shape>
            <v:shape id="_x0000_s2165" type="#_x0000_t202" style="position:absolute;left:4265;top:2657;width:1213;height:404">
              <v:stroke dashstyle="dash"/>
              <v:textbox style="mso-next-textbox:#_x0000_s2165">
                <w:txbxContent>
                  <w:p w:rsidR="00724958" w:rsidRDefault="00724958" w:rsidP="00724958">
                    <w:pPr>
                      <w:jc w:val="center"/>
                    </w:pPr>
                    <w:r>
                      <w:rPr>
                        <w:rFonts w:hint="eastAsia"/>
                      </w:rPr>
                      <w:t>有机废气</w:t>
                    </w:r>
                  </w:p>
                </w:txbxContent>
              </v:textbox>
            </v:shape>
            <v:shape id="_x0000_s2166" type="#_x0000_t32" style="position:absolute;left:4872;top:3061;width:4;height:555;flip:x y" o:connectortype="straight">
              <v:stroke dashstyle="dash" endarrow="block"/>
            </v:shape>
            <v:shape id="_x0000_s2167" type="#_x0000_t202" style="position:absolute;left:6302;top:3616;width:768;height:404">
              <v:textbox style="mso-next-textbox:#_x0000_s2167">
                <w:txbxContent>
                  <w:p w:rsidR="00724958" w:rsidRDefault="00724958" w:rsidP="00724958">
                    <w:pPr>
                      <w:jc w:val="center"/>
                    </w:pPr>
                    <w:r>
                      <w:rPr>
                        <w:rFonts w:hint="eastAsia"/>
                      </w:rPr>
                      <w:t>开槽</w:t>
                    </w:r>
                  </w:p>
                </w:txbxContent>
              </v:textbox>
            </v:shape>
            <v:shape id="_x0000_s2168" type="#_x0000_t32" style="position:absolute;left:7070;top:3818;width:707;height:9" o:connectortype="straight">
              <v:stroke endarrow="block"/>
            </v:shape>
            <v:shape id="_x0000_s2169" type="#_x0000_t202" style="position:absolute;left:2693;top:2655;width:1016;height:404">
              <v:stroke dashstyle="dash"/>
              <v:textbox style="mso-next-textbox:#_x0000_s2169">
                <w:txbxContent>
                  <w:p w:rsidR="00724958" w:rsidRDefault="00724958" w:rsidP="00724958">
                    <w:pPr>
                      <w:jc w:val="center"/>
                    </w:pPr>
                    <w:r>
                      <w:rPr>
                        <w:rFonts w:hint="eastAsia"/>
                      </w:rPr>
                      <w:t>废纸</w:t>
                    </w:r>
                  </w:p>
                </w:txbxContent>
              </v:textbox>
            </v:shape>
            <v:shape id="_x0000_s2170" type="#_x0000_t32" style="position:absolute;left:3201;top:3059;width:1;height:555;flip:y" o:connectortype="straight">
              <v:stroke dashstyle="dash" endarrow="block"/>
            </v:shape>
            <v:shape id="_x0000_s2171" type="#_x0000_t202" style="position:absolute;left:6302;top:2655;width:779;height:404">
              <v:stroke dashstyle="dash"/>
              <v:textbox style="mso-next-textbox:#_x0000_s2171">
                <w:txbxContent>
                  <w:p w:rsidR="00724958" w:rsidRDefault="00724958" w:rsidP="00724958">
                    <w:pPr>
                      <w:jc w:val="center"/>
                    </w:pPr>
                    <w:r>
                      <w:rPr>
                        <w:rFonts w:hint="eastAsia"/>
                      </w:rPr>
                      <w:t>废纸</w:t>
                    </w:r>
                  </w:p>
                </w:txbxContent>
              </v:textbox>
            </v:shape>
            <v:shape id="_x0000_s2172" type="#_x0000_t32" style="position:absolute;left:6686;top:3059;width:6;height:557;flip:y" o:connectortype="straight">
              <v:stroke dashstyle="dash" endarrow="block"/>
            </v:shape>
            <v:shape id="_x0000_s2173" type="#_x0000_t32" style="position:absolute;left:8602;top:3827;width:979;height:7" o:connectortype="straight">
              <v:stroke endarrow="block"/>
            </v:shape>
            <w10:wrap type="none"/>
            <w10:anchorlock/>
          </v:group>
        </w:pict>
      </w:r>
    </w:p>
    <w:p w:rsidR="00724958" w:rsidRPr="00111042" w:rsidRDefault="00724958" w:rsidP="00724958">
      <w:pPr>
        <w:pStyle w:val="20"/>
        <w:adjustRightInd w:val="0"/>
        <w:snapToGrid w:val="0"/>
        <w:spacing w:before="72" w:line="360" w:lineRule="auto"/>
        <w:ind w:firstLineChars="200" w:firstLine="482"/>
        <w:rPr>
          <w:rFonts w:hAnsi="宋体"/>
          <w:b/>
        </w:rPr>
      </w:pPr>
      <w:r w:rsidRPr="00111042">
        <w:rPr>
          <w:rFonts w:hAnsi="宋体" w:hint="eastAsia"/>
          <w:b/>
        </w:rPr>
        <w:t>2</w:t>
      </w:r>
      <w:r w:rsidRPr="00111042">
        <w:rPr>
          <w:rFonts w:hAnsi="宋体" w:hint="eastAsia"/>
          <w:b/>
        </w:rPr>
        <w:t>、</w:t>
      </w:r>
      <w:r>
        <w:rPr>
          <w:rFonts w:hAnsi="宋体" w:hint="eastAsia"/>
          <w:b/>
        </w:rPr>
        <w:t>标签</w:t>
      </w:r>
      <w:r w:rsidRPr="00111042">
        <w:rPr>
          <w:rFonts w:hAnsi="宋体" w:hint="eastAsia"/>
          <w:b/>
        </w:rPr>
        <w:t>生产工艺流程</w:t>
      </w:r>
      <w:proofErr w:type="gramStart"/>
      <w:r w:rsidRPr="00111042">
        <w:rPr>
          <w:rFonts w:hAnsi="宋体" w:hint="eastAsia"/>
          <w:b/>
        </w:rPr>
        <w:t>及产污环节</w:t>
      </w:r>
      <w:proofErr w:type="gramEnd"/>
      <w:r w:rsidRPr="00111042">
        <w:rPr>
          <w:rFonts w:hAnsi="宋体" w:hint="eastAsia"/>
          <w:b/>
        </w:rPr>
        <w:t>：</w:t>
      </w:r>
    </w:p>
    <w:p w:rsidR="00061A58" w:rsidRPr="007400E1" w:rsidRDefault="000C68CE" w:rsidP="00724958">
      <w:pPr>
        <w:tabs>
          <w:tab w:val="left" w:pos="8490"/>
        </w:tabs>
        <w:spacing w:line="360" w:lineRule="auto"/>
        <w:ind w:firstLineChars="196" w:firstLine="413"/>
        <w:rPr>
          <w:b/>
          <w:bCs/>
          <w:sz w:val="28"/>
          <w:szCs w:val="28"/>
        </w:rPr>
      </w:pPr>
      <w:r w:rsidRPr="000C68CE">
        <w:rPr>
          <w:rFonts w:hAnsi="宋体"/>
          <w:b/>
        </w:rPr>
      </w:r>
      <w:r w:rsidRPr="000C68CE">
        <w:rPr>
          <w:rFonts w:hAnsi="宋体"/>
          <w:b/>
        </w:rPr>
        <w:pict>
          <v:group id="_x0000_s2146" editas="canvas" style="width:467.75pt;height:93.7pt;mso-position-horizontal-relative:char;mso-position-vertical-relative:line" coordorigin="1426,2546" coordsize="9355,1874">
            <o:lock v:ext="edit" aspectratio="t"/>
            <v:shape id="_x0000_s2147" type="#_x0000_t75" style="position:absolute;left:1426;top:2546;width:9355;height:1874" o:preferrelative="f">
              <v:fill o:detectmouseclick="t"/>
              <v:path o:extrusionok="t" o:connecttype="none"/>
              <o:lock v:ext="edit" text="t"/>
            </v:shape>
            <v:shape id="_x0000_s2148" type="#_x0000_t202" style="position:absolute;left:2018;top:3593;width:921;height:460" stroked="f">
              <v:textbox>
                <w:txbxContent>
                  <w:p w:rsidR="00724958" w:rsidRDefault="00724958" w:rsidP="00724958">
                    <w:pPr>
                      <w:jc w:val="center"/>
                    </w:pPr>
                    <w:r>
                      <w:rPr>
                        <w:rFonts w:hint="eastAsia"/>
                      </w:rPr>
                      <w:t>标签纸</w:t>
                    </w:r>
                  </w:p>
                </w:txbxContent>
              </v:textbox>
            </v:shape>
            <v:shape id="_x0000_s2149" type="#_x0000_t202" style="position:absolute;left:4329;top:3616;width:986;height:404">
              <v:textbox>
                <w:txbxContent>
                  <w:p w:rsidR="00724958" w:rsidRDefault="00724958" w:rsidP="00724958">
                    <w:pPr>
                      <w:jc w:val="center"/>
                    </w:pPr>
                    <w:r>
                      <w:rPr>
                        <w:rFonts w:hint="eastAsia"/>
                      </w:rPr>
                      <w:t>印刷</w:t>
                    </w:r>
                  </w:p>
                </w:txbxContent>
              </v:textbox>
            </v:shape>
            <v:shape id="_x0000_s2150" type="#_x0000_t202" style="position:absolute;left:7247;top:3616;width:885;height:404" stroked="f">
              <v:textbox>
                <w:txbxContent>
                  <w:p w:rsidR="00724958" w:rsidRDefault="00724958" w:rsidP="00724958">
                    <w:pPr>
                      <w:jc w:val="center"/>
                    </w:pPr>
                    <w:r>
                      <w:rPr>
                        <w:rFonts w:hint="eastAsia"/>
                      </w:rPr>
                      <w:t>标签</w:t>
                    </w:r>
                  </w:p>
                </w:txbxContent>
              </v:textbox>
            </v:shape>
            <v:shape id="_x0000_s2151" type="#_x0000_t32" style="position:absolute;left:2939;top:3818;width:1390;height:5;flip:y" o:connectortype="straight">
              <v:stroke endarrow="block"/>
            </v:shape>
            <v:shape id="_x0000_s2152" type="#_x0000_t202" style="position:absolute;left:4210;top:2657;width:1213;height:404">
              <v:stroke dashstyle="dash"/>
              <v:textbox>
                <w:txbxContent>
                  <w:p w:rsidR="00724958" w:rsidRDefault="00724958" w:rsidP="00724958">
                    <w:pPr>
                      <w:jc w:val="center"/>
                    </w:pPr>
                    <w:r>
                      <w:rPr>
                        <w:rFonts w:hint="eastAsia"/>
                      </w:rPr>
                      <w:t>有机废气</w:t>
                    </w:r>
                  </w:p>
                </w:txbxContent>
              </v:textbox>
            </v:shape>
            <v:shape id="_x0000_s2153" type="#_x0000_t32" style="position:absolute;left:4817;top:3061;width:5;height:555;flip:x y" o:connectortype="straight">
              <v:stroke dashstyle="dash" endarrow="block"/>
            </v:shape>
            <v:shape id="_x0000_s2154" type="#_x0000_t32" style="position:absolute;left:5315;top:3818;width:1932;height:1" o:connectortype="straight">
              <v:stroke endarrow="block"/>
            </v:shape>
            <w10:wrap type="none"/>
            <w10:anchorlock/>
          </v:group>
        </w:pict>
      </w:r>
      <w:r w:rsidRPr="000C68CE">
        <w:rPr>
          <w:b/>
          <w:bCs/>
          <w:sz w:val="24"/>
        </w:rPr>
      </w:r>
      <w:r w:rsidRPr="000C68CE">
        <w:rPr>
          <w:b/>
          <w:bCs/>
          <w:sz w:val="24"/>
        </w:rPr>
        <w:pict>
          <v:group id="画布 2133" o:spid="_x0000_s2117" editas="canvas" style="width:421.35pt;height:150.85pt;mso-position-horizontal-relative:char;mso-position-vertical-relative:line" coordorigin="1908,3639" coordsize="8427,3012">
            <o:lock v:ext="edit" aspectratio="t" text="t"/>
            <o:diagram v:ext="edit" dgmstyle="0" dgmscalex="0" dgmscaley="0"/>
            <v:shape id="_x0000_s2118" type="#_x0000_t75" style="position:absolute;left:1908;top:3639;width:8427;height:3012">
              <v:fill o:detectmouseclick="t"/>
              <v:path o:extrusionok="t"/>
              <o:lock v:ext="edit" rotation="t" text="t"/>
              <o:diagram v:ext="edit" dgmstyle="0" dgmscalex="0" dgmscaley="0"/>
            </v:shape>
            <v:line id="直线 2438" o:spid="_x0000_s2119" style="position:absolute;flip:y" from="4362,4072" to="4363,4458">
              <v:fill o:detectmouseclick="t"/>
              <v:stroke dashstyle="dashDot" endarrow="block"/>
            </v:line>
            <v:shape id="文本框 2439" o:spid="_x0000_s2120" type="#_x0000_t202" style="position:absolute;left:3598;top:3667;width:1588;height:453" filled="f" stroked="f">
              <v:fill o:detectmouseclick="t"/>
              <v:textbox>
                <w:txbxContent>
                  <w:p w:rsidR="00061A58" w:rsidRDefault="00061A58" w:rsidP="00061A58">
                    <w:pPr>
                      <w:jc w:val="center"/>
                    </w:pPr>
                    <w:r>
                      <w:rPr>
                        <w:rFonts w:hint="eastAsia"/>
                      </w:rPr>
                      <w:t>S、N</w:t>
                    </w:r>
                  </w:p>
                </w:txbxContent>
              </v:textbox>
            </v:shape>
            <v:shape id="文本框 2432" o:spid="_x0000_s2121" type="#_x0000_t202" style="position:absolute;left:3955;top:4445;width:753;height:510">
              <v:textbox>
                <w:txbxContent>
                  <w:p w:rsidR="00061A58" w:rsidRDefault="00061A58" w:rsidP="00061A58">
                    <w:pPr>
                      <w:jc w:val="center"/>
                      <w:rPr>
                        <w:rFonts w:ascii="宋体" w:hAnsi="宋体" w:cs="宋体"/>
                      </w:rPr>
                    </w:pPr>
                    <w:r>
                      <w:rPr>
                        <w:rFonts w:ascii="宋体" w:hAnsi="宋体" w:cs="宋体" w:hint="eastAsia"/>
                      </w:rPr>
                      <w:t>分切</w:t>
                    </w:r>
                  </w:p>
                </w:txbxContent>
              </v:textbox>
            </v:shape>
            <v:line id="直线 2435" o:spid="_x0000_s2122" style="position:absolute" from="3558,4723" to="3955,4724">
              <v:fill o:detectmouseclick="t"/>
              <v:stroke endarrow="block"/>
            </v:line>
            <v:line id="直线 2435" o:spid="_x0000_s2123" style="position:absolute" from="4713,4692" to="5093,4692">
              <v:fill o:detectmouseclick="t"/>
              <v:stroke endarrow="block"/>
            </v:line>
            <v:shape id="文本框 2153" o:spid="_x0000_s2124" type="#_x0000_t202" style="position:absolute;left:2168;top:4451;width:1385;height:511">
              <v:stroke dashstyle="dash"/>
              <v:textbox>
                <w:txbxContent>
                  <w:p w:rsidR="00061A58" w:rsidRDefault="00061A58" w:rsidP="00061A58">
                    <w:pPr>
                      <w:jc w:val="center"/>
                      <w:rPr>
                        <w:rFonts w:ascii="宋体" w:hAnsi="宋体" w:cs="宋体"/>
                      </w:rPr>
                    </w:pPr>
                    <w:r>
                      <w:rPr>
                        <w:rFonts w:ascii="宋体" w:hAnsi="宋体" w:cs="宋体" w:hint="eastAsia"/>
                      </w:rPr>
                      <w:t>纸板</w:t>
                    </w:r>
                  </w:p>
                </w:txbxContent>
              </v:textbox>
            </v:shape>
            <v:shape id="文本框 2439" o:spid="_x0000_s2125" type="#_x0000_t202" style="position:absolute;left:8443;top:3654;width:1080;height:440" filled="f" stroked="f">
              <v:fill o:detectmouseclick="t"/>
              <v:textbox>
                <w:txbxContent>
                  <w:p w:rsidR="00061A58" w:rsidRDefault="00061A58" w:rsidP="00061A58">
                    <w:pPr>
                      <w:jc w:val="center"/>
                    </w:pPr>
                    <w:r>
                      <w:rPr>
                        <w:rFonts w:hint="eastAsia"/>
                      </w:rPr>
                      <w:t>S、N</w:t>
                    </w:r>
                  </w:p>
                </w:txbxContent>
              </v:textbox>
            </v:shape>
            <v:line id="直线 2438" o:spid="_x0000_s2126" style="position:absolute;flip:y" from="5483,4067" to="5483,4446">
              <v:fill o:detectmouseclick="t"/>
              <v:stroke dashstyle="dashDot" endarrow="block"/>
            </v:line>
            <v:shape id="文本框 2439" o:spid="_x0000_s2127" type="#_x0000_t202" style="position:absolute;left:4723;top:3668;width:1580;height:439" filled="f" stroked="f">
              <v:fill o:detectmouseclick="t"/>
              <v:textbox>
                <w:txbxContent>
                  <w:p w:rsidR="00061A58" w:rsidRDefault="00061A58" w:rsidP="00061A58">
                    <w:pPr>
                      <w:jc w:val="center"/>
                    </w:pPr>
                    <w:r>
                      <w:rPr>
                        <w:rFonts w:hint="eastAsia"/>
                      </w:rPr>
                      <w:t>G、S、N</w:t>
                    </w:r>
                  </w:p>
                </w:txbxContent>
              </v:textbox>
            </v:shape>
            <v:shape id="文本框 2432" o:spid="_x0000_s2128" type="#_x0000_t202" style="position:absolute;left:5083;top:4447;width:740;height:499">
              <v:textbox>
                <w:txbxContent>
                  <w:p w:rsidR="00061A58" w:rsidRDefault="00061A58" w:rsidP="00061A58">
                    <w:pPr>
                      <w:jc w:val="center"/>
                      <w:rPr>
                        <w:rFonts w:ascii="宋体" w:hAnsi="宋体" w:cs="宋体"/>
                      </w:rPr>
                    </w:pPr>
                    <w:r>
                      <w:rPr>
                        <w:rFonts w:ascii="宋体" w:hAnsi="宋体" w:cs="宋体" w:hint="eastAsia"/>
                      </w:rPr>
                      <w:t>印刷</w:t>
                    </w:r>
                  </w:p>
                </w:txbxContent>
              </v:textbox>
            </v:shape>
            <v:line id="直线 2435" o:spid="_x0000_s2129" style="position:absolute" from="5808,4703" to="6188,4703">
              <v:fill o:detectmouseclick="t"/>
              <v:stroke endarrow="block"/>
            </v:line>
            <v:line id="直线 2438" o:spid="_x0000_s2130" style="position:absolute;flip:y" from="6568,4083" to="6568,4462">
              <v:fill o:detectmouseclick="t"/>
              <v:stroke dashstyle="dashDot" endarrow="block"/>
            </v:line>
            <v:shape id="文本框 2439" o:spid="_x0000_s2131" type="#_x0000_t202" style="position:absolute;left:5808;top:3684;width:1580;height:419" filled="f" stroked="f">
              <v:fill o:detectmouseclick="t"/>
              <v:textbox>
                <w:txbxContent>
                  <w:p w:rsidR="00061A58" w:rsidRDefault="00061A58" w:rsidP="00061A58">
                    <w:pPr>
                      <w:jc w:val="center"/>
                    </w:pPr>
                    <w:r>
                      <w:rPr>
                        <w:rFonts w:hint="eastAsia"/>
                      </w:rPr>
                      <w:t>S、N</w:t>
                    </w:r>
                  </w:p>
                </w:txbxContent>
              </v:textbox>
            </v:shape>
            <v:shape id="文本框 2432" o:spid="_x0000_s2132" type="#_x0000_t202" style="position:absolute;left:6168;top:4463;width:740;height:479">
              <v:textbox>
                <w:txbxContent>
                  <w:p w:rsidR="00061A58" w:rsidRDefault="00061A58" w:rsidP="00061A58">
                    <w:pPr>
                      <w:jc w:val="center"/>
                      <w:rPr>
                        <w:rFonts w:ascii="宋体" w:hAnsi="宋体" w:cs="宋体"/>
                      </w:rPr>
                    </w:pPr>
                    <w:r>
                      <w:rPr>
                        <w:rFonts w:ascii="宋体" w:hAnsi="宋体" w:cs="宋体" w:hint="eastAsia"/>
                      </w:rPr>
                      <w:t>切角</w:t>
                    </w:r>
                  </w:p>
                </w:txbxContent>
              </v:textbox>
            </v:shape>
            <v:line id="直线 2435" o:spid="_x0000_s2133" style="position:absolute" from="6903,4689" to="7283,4689">
              <v:fill o:detectmouseclick="t"/>
              <v:stroke endarrow="block"/>
            </v:line>
            <v:line id="直线 2438" o:spid="_x0000_s2134" style="position:absolute;flip:y" from="7663,4069" to="7663,4448">
              <v:fill o:detectmouseclick="t"/>
              <v:stroke dashstyle="dashDot" endarrow="block"/>
            </v:line>
            <v:shape id="文本框 2439" o:spid="_x0000_s2135" type="#_x0000_t202" style="position:absolute;left:6903;top:3670;width:1580;height:399" filled="f" stroked="f">
              <v:fill o:detectmouseclick="t"/>
              <v:textbox>
                <w:txbxContent>
                  <w:p w:rsidR="00061A58" w:rsidRDefault="00061A58" w:rsidP="00061A58">
                    <w:pPr>
                      <w:jc w:val="center"/>
                      <w:rPr>
                        <w:vertAlign w:val="subscript"/>
                      </w:rPr>
                    </w:pPr>
                    <w:r>
                      <w:t>G、S、N</w:t>
                    </w:r>
                  </w:p>
                </w:txbxContent>
              </v:textbox>
            </v:shape>
            <v:shape id="文本框 2432" o:spid="_x0000_s2136" type="#_x0000_t202" style="position:absolute;left:7263;top:4449;width:740;height:459">
              <v:textbox>
                <w:txbxContent>
                  <w:p w:rsidR="00061A58" w:rsidRDefault="00061A58" w:rsidP="00061A58">
                    <w:pPr>
                      <w:jc w:val="center"/>
                      <w:rPr>
                        <w:rFonts w:ascii="宋体" w:hAnsi="宋体" w:cs="宋体"/>
                      </w:rPr>
                    </w:pPr>
                    <w:r>
                      <w:rPr>
                        <w:rFonts w:ascii="宋体" w:hAnsi="宋体" w:cs="宋体" w:hint="eastAsia"/>
                      </w:rPr>
                      <w:t>粘箱</w:t>
                    </w:r>
                  </w:p>
                </w:txbxContent>
              </v:textbox>
            </v:shape>
            <v:line id="直线 2438" o:spid="_x0000_s2137" style="position:absolute;flip:y" from="8974,4064" to="8974,4443">
              <v:fill o:detectmouseclick="t"/>
              <v:stroke dashstyle="dashDot" endarrow="block"/>
            </v:line>
            <v:shape id="文本框 2432" o:spid="_x0000_s2138" type="#_x0000_t202" style="position:absolute;left:8414;top:4444;width:1320;height:499">
              <v:textbox>
                <w:txbxContent>
                  <w:p w:rsidR="00061A58" w:rsidRDefault="00061A58" w:rsidP="00061A58">
                    <w:pPr>
                      <w:jc w:val="center"/>
                      <w:rPr>
                        <w:rFonts w:ascii="宋体" w:hAnsi="宋体" w:cs="宋体"/>
                      </w:rPr>
                    </w:pPr>
                    <w:r>
                      <w:rPr>
                        <w:rFonts w:ascii="宋体" w:hAnsi="宋体" w:cs="宋体" w:hint="eastAsia"/>
                      </w:rPr>
                      <w:t>包装出货</w:t>
                    </w:r>
                  </w:p>
                </w:txbxContent>
              </v:textbox>
            </v:shape>
            <v:line id="直线 2438" o:spid="_x0000_s2139" style="position:absolute;flip:y" from="7618,5568" to="7618,5947">
              <v:fill o:detectmouseclick="t"/>
              <v:stroke dashstyle="dashDot" endarrow="block"/>
            </v:line>
            <v:shape id="文本框 2439" o:spid="_x0000_s2140" type="#_x0000_t202" style="position:absolute;left:6858;top:5169;width:1580;height:379" filled="f" stroked="f">
              <v:fill o:detectmouseclick="t"/>
              <v:textbox>
                <w:txbxContent>
                  <w:p w:rsidR="00061A58" w:rsidRDefault="00061A58" w:rsidP="00061A58">
                    <w:pPr>
                      <w:jc w:val="center"/>
                    </w:pPr>
                    <w:r>
                      <w:rPr>
                        <w:rFonts w:hint="eastAsia"/>
                      </w:rPr>
                      <w:t>N</w:t>
                    </w:r>
                  </w:p>
                </w:txbxContent>
              </v:textbox>
            </v:shape>
            <v:shape id="文本框 2432" o:spid="_x0000_s2141" type="#_x0000_t202" style="position:absolute;left:7218;top:5948;width:740;height:459">
              <v:textbox>
                <w:txbxContent>
                  <w:p w:rsidR="00061A58" w:rsidRDefault="00061A58" w:rsidP="00061A58">
                    <w:pPr>
                      <w:jc w:val="center"/>
                      <w:rPr>
                        <w:rFonts w:ascii="宋体" w:hAnsi="宋体" w:cs="宋体"/>
                      </w:rPr>
                    </w:pPr>
                    <w:r>
                      <w:rPr>
                        <w:rFonts w:ascii="宋体" w:hAnsi="宋体" w:cs="宋体" w:hint="eastAsia"/>
                      </w:rPr>
                      <w:t>钉箱</w:t>
                    </w:r>
                  </w:p>
                </w:txbxContent>
              </v:textbox>
            </v:shape>
            <v:shape id="任意多边形 2430" o:spid="_x0000_s2142" style="position:absolute;left:6546;top:4952;width:675;height:1258;mso-wrap-style:square;v-text-anchor:top" coordsize="675,1260" path="m,l,1260r675,e" filled="f" strokecolor="#000001">
              <v:fill o:detectmouseclick="t"/>
              <v:stroke endarrow="block"/>
              <v:path arrowok="t"/>
            </v:shape>
            <v:line id="直线 2435" o:spid="_x0000_s2143" style="position:absolute" from="8028,4675" to="8408,4675">
              <v:fill o:detectmouseclick="t"/>
              <v:stroke endarrow="block"/>
            </v:line>
            <v:shape id="任意多边形 2432" o:spid="_x0000_s2144" style="position:absolute;left:7986;top:4982;width:1035;height:1168;mso-wrap-style:square;v-text-anchor:top" coordsize="1035,1170" path="m,1170r1035,l1035,e" filled="f" strokecolor="#000001">
              <v:fill o:detectmouseclick="t"/>
              <v:stroke endarrow="block"/>
              <v:path arrowok="t"/>
            </v:shape>
            <w10:wrap type="none"/>
            <w10:anchorlock/>
          </v:group>
        </w:pict>
      </w:r>
      <w:r w:rsidR="00061A58" w:rsidRPr="007400E1">
        <w:rPr>
          <w:b/>
          <w:bCs/>
          <w:sz w:val="28"/>
          <w:szCs w:val="28"/>
        </w:rPr>
        <w:t>（注：G为废气；S为固体废物；N为噪声。）</w:t>
      </w:r>
    </w:p>
    <w:p w:rsidR="00061A58" w:rsidRPr="007400E1" w:rsidRDefault="00061A58" w:rsidP="00061A58">
      <w:pPr>
        <w:spacing w:line="360" w:lineRule="auto"/>
        <w:ind w:firstLineChars="200" w:firstLine="562"/>
        <w:rPr>
          <w:b/>
          <w:bCs/>
          <w:sz w:val="28"/>
          <w:szCs w:val="28"/>
        </w:rPr>
      </w:pPr>
      <w:r w:rsidRPr="007400E1">
        <w:rPr>
          <w:b/>
          <w:bCs/>
          <w:sz w:val="28"/>
          <w:szCs w:val="28"/>
        </w:rPr>
        <w:t>主要工艺流程简述：</w:t>
      </w:r>
    </w:p>
    <w:p w:rsidR="00061A58" w:rsidRPr="007400E1" w:rsidRDefault="00061A58" w:rsidP="00061A58">
      <w:pPr>
        <w:widowControl/>
        <w:spacing w:line="360" w:lineRule="auto"/>
        <w:ind w:firstLineChars="200" w:firstLine="562"/>
        <w:jc w:val="left"/>
        <w:rPr>
          <w:b/>
          <w:bCs/>
          <w:kern w:val="0"/>
          <w:sz w:val="28"/>
          <w:szCs w:val="28"/>
        </w:rPr>
      </w:pPr>
      <w:r w:rsidRPr="007400E1">
        <w:rPr>
          <w:b/>
          <w:bCs/>
          <w:kern w:val="0"/>
          <w:sz w:val="28"/>
          <w:szCs w:val="28"/>
        </w:rPr>
        <w:t>分切：</w:t>
      </w:r>
      <w:r w:rsidRPr="007400E1">
        <w:rPr>
          <w:kern w:val="0"/>
          <w:sz w:val="28"/>
          <w:szCs w:val="28"/>
        </w:rPr>
        <w:t>使用</w:t>
      </w:r>
      <w:r w:rsidRPr="007400E1">
        <w:rPr>
          <w:rFonts w:hint="eastAsia"/>
          <w:kern w:val="0"/>
          <w:sz w:val="28"/>
          <w:szCs w:val="28"/>
        </w:rPr>
        <w:t>切纸</w:t>
      </w:r>
      <w:r w:rsidRPr="007400E1">
        <w:rPr>
          <w:kern w:val="0"/>
          <w:sz w:val="28"/>
          <w:szCs w:val="28"/>
        </w:rPr>
        <w:t>机对外购回厂的纸板进行分切成所需要的大小，该工序产生纸板边角料和噪声。</w:t>
      </w:r>
    </w:p>
    <w:p w:rsidR="00DF655C" w:rsidRDefault="00DF655C" w:rsidP="00DF655C">
      <w:pPr>
        <w:pStyle w:val="03"/>
        <w:tabs>
          <w:tab w:val="left" w:pos="5733"/>
        </w:tabs>
        <w:autoSpaceDE/>
        <w:autoSpaceDN/>
        <w:snapToGrid w:val="0"/>
        <w:spacing w:line="360" w:lineRule="auto"/>
        <w:ind w:firstLineChars="200" w:firstLine="482"/>
        <w:textAlignment w:val="auto"/>
        <w:rPr>
          <w:rFonts w:ascii="宋体" w:eastAsia="宋体" w:hAnsi="宋体"/>
          <w:color w:val="000000"/>
        </w:rPr>
      </w:pPr>
      <w:r>
        <w:rPr>
          <w:rFonts w:ascii="宋体" w:eastAsia="宋体" w:hAnsi="宋体" w:hint="eastAsia"/>
          <w:b/>
          <w:color w:val="000000"/>
        </w:rPr>
        <w:t>纸箱</w:t>
      </w:r>
      <w:r w:rsidRPr="00A93FA8">
        <w:rPr>
          <w:rFonts w:ascii="宋体" w:eastAsia="宋体" w:hAnsi="宋体" w:hint="eastAsia"/>
          <w:b/>
          <w:color w:val="000000"/>
        </w:rPr>
        <w:t>生产工艺流程简介：</w:t>
      </w:r>
      <w:r>
        <w:rPr>
          <w:rFonts w:ascii="宋体" w:eastAsia="宋体" w:hAnsi="宋体" w:hint="eastAsia"/>
          <w:color w:val="000000"/>
        </w:rPr>
        <w:t>项目将外购的瓦楞纸经过分切，然后印刷上需要的文字和图案，再经过开槽、</w:t>
      </w:r>
      <w:proofErr w:type="gramStart"/>
      <w:r>
        <w:rPr>
          <w:rFonts w:ascii="宋体" w:eastAsia="宋体" w:hAnsi="宋体" w:hint="eastAsia"/>
          <w:color w:val="000000"/>
        </w:rPr>
        <w:t>打钉之后</w:t>
      </w:r>
      <w:proofErr w:type="gramEnd"/>
      <w:r>
        <w:rPr>
          <w:rFonts w:ascii="宋体" w:eastAsia="宋体" w:hAnsi="宋体" w:hint="eastAsia"/>
          <w:color w:val="000000"/>
        </w:rPr>
        <w:t>，即制作成纸箱出货。</w:t>
      </w:r>
    </w:p>
    <w:p w:rsidR="00DF655C" w:rsidRPr="00A93FA8" w:rsidRDefault="00DF655C" w:rsidP="00DF655C">
      <w:pPr>
        <w:pStyle w:val="03"/>
        <w:tabs>
          <w:tab w:val="left" w:pos="5733"/>
        </w:tabs>
        <w:autoSpaceDE/>
        <w:autoSpaceDN/>
        <w:snapToGrid w:val="0"/>
        <w:spacing w:line="360" w:lineRule="auto"/>
        <w:ind w:firstLineChars="200" w:firstLine="482"/>
        <w:textAlignment w:val="auto"/>
        <w:rPr>
          <w:rFonts w:ascii="宋体" w:eastAsia="宋体" w:hAnsi="宋体"/>
          <w:color w:val="000000"/>
        </w:rPr>
      </w:pPr>
      <w:r>
        <w:rPr>
          <w:rFonts w:ascii="宋体" w:eastAsia="宋体" w:hAnsi="宋体" w:hint="eastAsia"/>
          <w:b/>
          <w:color w:val="000000"/>
        </w:rPr>
        <w:t>标签</w:t>
      </w:r>
      <w:r w:rsidRPr="00A93FA8">
        <w:rPr>
          <w:rFonts w:ascii="宋体" w:eastAsia="宋体" w:hAnsi="宋体" w:hint="eastAsia"/>
          <w:b/>
          <w:color w:val="000000"/>
        </w:rPr>
        <w:t>生产工艺流程简介：</w:t>
      </w:r>
      <w:r>
        <w:rPr>
          <w:rFonts w:ascii="宋体" w:eastAsia="宋体" w:hAnsi="宋体" w:hint="eastAsia"/>
          <w:color w:val="000000"/>
        </w:rPr>
        <w:t>项目使用贴纸机在外购的标签纸上印刷上需要的文字和图案，即可制作出标签出货。</w:t>
      </w:r>
    </w:p>
    <w:p w:rsidR="00061A58" w:rsidRPr="007400E1" w:rsidRDefault="00061A58" w:rsidP="00061A58">
      <w:pPr>
        <w:tabs>
          <w:tab w:val="left" w:pos="195"/>
          <w:tab w:val="center" w:pos="4677"/>
        </w:tabs>
        <w:spacing w:line="360" w:lineRule="auto"/>
        <w:ind w:firstLineChars="196" w:firstLine="551"/>
        <w:jc w:val="left"/>
        <w:rPr>
          <w:bCs/>
          <w:sz w:val="28"/>
          <w:szCs w:val="28"/>
        </w:rPr>
      </w:pPr>
      <w:r w:rsidRPr="007400E1">
        <w:rPr>
          <w:b/>
          <w:sz w:val="28"/>
          <w:szCs w:val="28"/>
        </w:rPr>
        <w:lastRenderedPageBreak/>
        <w:t>说明：</w:t>
      </w:r>
      <w:r w:rsidRPr="007400E1">
        <w:rPr>
          <w:bCs/>
          <w:sz w:val="28"/>
          <w:szCs w:val="28"/>
        </w:rPr>
        <w:t>根据建设方申报及现场勘察，本项目生产过程</w:t>
      </w:r>
      <w:proofErr w:type="gramStart"/>
      <w:r w:rsidRPr="007400E1">
        <w:rPr>
          <w:bCs/>
          <w:sz w:val="28"/>
          <w:szCs w:val="28"/>
        </w:rPr>
        <w:t>中项目</w:t>
      </w:r>
      <w:proofErr w:type="gramEnd"/>
      <w:r w:rsidRPr="007400E1">
        <w:rPr>
          <w:bCs/>
          <w:sz w:val="28"/>
          <w:szCs w:val="28"/>
        </w:rPr>
        <w:t>不涉及喷漆、酸洗、磷化、电镀、晒版、密炼、硫化等工艺。若更改生产工艺，需另行向环保部门申报。</w:t>
      </w:r>
    </w:p>
    <w:p w:rsidR="00EA3585" w:rsidRPr="007400E1" w:rsidRDefault="00061A58" w:rsidP="00096E0F">
      <w:pPr>
        <w:spacing w:line="360" w:lineRule="auto"/>
        <w:rPr>
          <w:rFonts w:asciiTheme="minorEastAsia" w:eastAsiaTheme="minorEastAsia" w:hAnsiTheme="minorEastAsia"/>
          <w:b/>
          <w:sz w:val="28"/>
          <w:szCs w:val="28"/>
        </w:rPr>
      </w:pPr>
      <w:r w:rsidRPr="007400E1">
        <w:rPr>
          <w:rFonts w:ascii="Times New Roman" w:hAnsi="Times New Roman" w:hint="eastAsia"/>
          <w:b/>
          <w:bCs/>
          <w:sz w:val="28"/>
          <w:szCs w:val="28"/>
        </w:rPr>
        <w:t>5</w:t>
      </w:r>
      <w:r w:rsidRPr="007400E1">
        <w:rPr>
          <w:rFonts w:ascii="Times New Roman" w:hAnsi="Times New Roman" w:hint="eastAsia"/>
          <w:b/>
          <w:bCs/>
          <w:sz w:val="28"/>
          <w:szCs w:val="28"/>
        </w:rPr>
        <w:t>、</w:t>
      </w:r>
      <w:r w:rsidR="00EA3585" w:rsidRPr="007400E1">
        <w:rPr>
          <w:rFonts w:asciiTheme="minorEastAsia" w:eastAsiaTheme="minorEastAsia" w:hAnsiTheme="minorEastAsia" w:hint="eastAsia"/>
          <w:b/>
          <w:sz w:val="28"/>
          <w:szCs w:val="28"/>
        </w:rPr>
        <w:t>审批情况：</w:t>
      </w:r>
    </w:p>
    <w:p w:rsidR="00281C7C" w:rsidRPr="007400E1" w:rsidRDefault="009B1FC5" w:rsidP="00061A58">
      <w:pPr>
        <w:ind w:firstLineChars="200" w:firstLine="560"/>
        <w:rPr>
          <w:rFonts w:ascii="宋体" w:hAnsi="宋体" w:cs="宋体"/>
          <w:kern w:val="0"/>
          <w:sz w:val="28"/>
          <w:szCs w:val="28"/>
        </w:rPr>
      </w:pPr>
      <w:r w:rsidRPr="007400E1">
        <w:rPr>
          <w:rFonts w:ascii="宋体" w:hAnsi="宋体" w:cs="宋体" w:hint="eastAsia"/>
          <w:kern w:val="0"/>
          <w:sz w:val="28"/>
          <w:szCs w:val="28"/>
        </w:rPr>
        <w:t>201</w:t>
      </w:r>
      <w:r w:rsidR="00281C7C" w:rsidRPr="007400E1">
        <w:rPr>
          <w:rFonts w:ascii="宋体" w:hAnsi="宋体" w:cs="宋体" w:hint="eastAsia"/>
          <w:kern w:val="0"/>
          <w:sz w:val="28"/>
          <w:szCs w:val="28"/>
        </w:rPr>
        <w:t>8</w:t>
      </w:r>
      <w:r w:rsidRPr="007400E1">
        <w:rPr>
          <w:rFonts w:ascii="宋体" w:hAnsi="宋体" w:cs="宋体" w:hint="eastAsia"/>
          <w:kern w:val="0"/>
          <w:sz w:val="28"/>
          <w:szCs w:val="28"/>
        </w:rPr>
        <w:t>年</w:t>
      </w:r>
      <w:r w:rsidR="008B7663">
        <w:rPr>
          <w:rFonts w:ascii="宋体" w:hAnsi="宋体" w:cs="宋体" w:hint="eastAsia"/>
          <w:kern w:val="0"/>
          <w:sz w:val="28"/>
          <w:szCs w:val="28"/>
        </w:rPr>
        <w:t>6</w:t>
      </w:r>
      <w:r w:rsidRPr="007400E1">
        <w:rPr>
          <w:rFonts w:ascii="宋体" w:hAnsi="宋体" w:cs="宋体" w:hint="eastAsia"/>
          <w:kern w:val="0"/>
          <w:sz w:val="28"/>
          <w:szCs w:val="28"/>
        </w:rPr>
        <w:t>月</w:t>
      </w:r>
      <w:r w:rsidR="007124C5" w:rsidRPr="007400E1">
        <w:rPr>
          <w:rFonts w:ascii="宋体" w:hAnsi="宋体" w:cs="宋体" w:hint="eastAsia"/>
          <w:kern w:val="0"/>
          <w:sz w:val="28"/>
          <w:szCs w:val="28"/>
        </w:rPr>
        <w:t>建设单位委托</w:t>
      </w:r>
      <w:r w:rsidR="008B7663">
        <w:rPr>
          <w:rFonts w:ascii="宋体" w:hAnsi="宋体" w:cs="宋体" w:hint="eastAsia"/>
          <w:kern w:val="0"/>
          <w:sz w:val="28"/>
          <w:szCs w:val="28"/>
        </w:rPr>
        <w:t>苏州合巨环保技术</w:t>
      </w:r>
      <w:r w:rsidR="00281C7C" w:rsidRPr="007400E1">
        <w:rPr>
          <w:rFonts w:ascii="宋体" w:hAnsi="宋体" w:cs="宋体" w:hint="eastAsia"/>
          <w:kern w:val="0"/>
          <w:sz w:val="28"/>
          <w:szCs w:val="28"/>
        </w:rPr>
        <w:t>有限公司</w:t>
      </w:r>
      <w:r w:rsidRPr="007400E1">
        <w:rPr>
          <w:rFonts w:ascii="宋体" w:hAnsi="宋体" w:cs="宋体" w:hint="eastAsia"/>
          <w:kern w:val="0"/>
          <w:sz w:val="28"/>
          <w:szCs w:val="28"/>
        </w:rPr>
        <w:t>进行了环境影响评价工作，在此基础上编制完成了《</w:t>
      </w:r>
      <w:r w:rsidR="0055132E" w:rsidRPr="007400E1">
        <w:rPr>
          <w:rFonts w:ascii="宋体" w:hAnsi="宋体"/>
          <w:sz w:val="28"/>
          <w:szCs w:val="28"/>
        </w:rPr>
        <w:t>东莞</w:t>
      </w:r>
      <w:r w:rsidR="0055132E" w:rsidRPr="007400E1">
        <w:rPr>
          <w:rFonts w:ascii="宋体" w:hAnsi="宋体" w:hint="eastAsia"/>
          <w:sz w:val="28"/>
          <w:szCs w:val="28"/>
        </w:rPr>
        <w:t>市</w:t>
      </w:r>
      <w:r w:rsidR="008B7663">
        <w:rPr>
          <w:rFonts w:ascii="宋体" w:hAnsi="宋体" w:hint="eastAsia"/>
          <w:sz w:val="28"/>
          <w:szCs w:val="28"/>
        </w:rPr>
        <w:t>骏松馨</w:t>
      </w:r>
      <w:r w:rsidR="0055132E" w:rsidRPr="007400E1">
        <w:rPr>
          <w:rFonts w:ascii="宋体" w:hAnsi="宋体" w:hint="eastAsia"/>
          <w:sz w:val="28"/>
          <w:szCs w:val="28"/>
        </w:rPr>
        <w:t>纸品</w:t>
      </w:r>
      <w:r w:rsidR="0055132E" w:rsidRPr="007400E1">
        <w:rPr>
          <w:rFonts w:ascii="宋体" w:hAnsi="宋体"/>
          <w:sz w:val="28"/>
          <w:szCs w:val="28"/>
        </w:rPr>
        <w:t>有限公司</w:t>
      </w:r>
      <w:r w:rsidRPr="007400E1">
        <w:rPr>
          <w:rFonts w:ascii="宋体" w:hAnsi="宋体" w:cs="宋体" w:hint="eastAsia"/>
          <w:kern w:val="0"/>
          <w:sz w:val="28"/>
          <w:szCs w:val="28"/>
        </w:rPr>
        <w:t>环境影响报告表》，</w:t>
      </w:r>
      <w:r w:rsidRPr="007400E1">
        <w:rPr>
          <w:rFonts w:ascii="宋体" w:hAnsi="宋体" w:cs="宋体" w:hint="eastAsia"/>
          <w:kern w:val="0"/>
          <w:sz w:val="28"/>
          <w:szCs w:val="28"/>
        </w:rPr>
        <w:t>201</w:t>
      </w:r>
      <w:r w:rsidR="008B7663">
        <w:rPr>
          <w:rFonts w:ascii="宋体" w:hAnsi="宋体" w:cs="宋体" w:hint="eastAsia"/>
          <w:kern w:val="0"/>
          <w:sz w:val="28"/>
          <w:szCs w:val="28"/>
        </w:rPr>
        <w:t>8</w:t>
      </w:r>
      <w:r w:rsidRPr="007400E1">
        <w:rPr>
          <w:rFonts w:ascii="宋体" w:hAnsi="宋体" w:cs="宋体" w:hint="eastAsia"/>
          <w:kern w:val="0"/>
          <w:sz w:val="28"/>
          <w:szCs w:val="28"/>
        </w:rPr>
        <w:t>年</w:t>
      </w:r>
      <w:r w:rsidR="008B7663">
        <w:rPr>
          <w:rFonts w:ascii="宋体" w:hAnsi="宋体" w:cs="宋体" w:hint="eastAsia"/>
          <w:kern w:val="0"/>
          <w:sz w:val="28"/>
          <w:szCs w:val="28"/>
        </w:rPr>
        <w:t>8</w:t>
      </w:r>
      <w:r w:rsidRPr="007400E1">
        <w:rPr>
          <w:rFonts w:ascii="宋体" w:hAnsi="宋体" w:cs="宋体" w:hint="eastAsia"/>
          <w:kern w:val="0"/>
          <w:sz w:val="28"/>
          <w:szCs w:val="28"/>
        </w:rPr>
        <w:t>月</w:t>
      </w:r>
      <w:r w:rsidR="008B7663">
        <w:rPr>
          <w:rFonts w:ascii="宋体" w:hAnsi="宋体" w:cs="宋体" w:hint="eastAsia"/>
          <w:kern w:val="0"/>
          <w:sz w:val="28"/>
          <w:szCs w:val="28"/>
        </w:rPr>
        <w:t>13</w:t>
      </w:r>
      <w:r w:rsidRPr="007400E1">
        <w:rPr>
          <w:rFonts w:ascii="宋体" w:hAnsi="宋体" w:cs="宋体" w:hint="eastAsia"/>
          <w:kern w:val="0"/>
          <w:sz w:val="28"/>
          <w:szCs w:val="28"/>
        </w:rPr>
        <w:t>日取得了关于</w:t>
      </w:r>
      <w:r w:rsidR="0055132E" w:rsidRPr="007400E1">
        <w:rPr>
          <w:rFonts w:ascii="宋体" w:hAnsi="宋体"/>
          <w:sz w:val="28"/>
          <w:szCs w:val="28"/>
        </w:rPr>
        <w:t>东莞</w:t>
      </w:r>
      <w:r w:rsidR="0055132E" w:rsidRPr="007400E1">
        <w:rPr>
          <w:rFonts w:ascii="宋体" w:hAnsi="宋体" w:hint="eastAsia"/>
          <w:sz w:val="28"/>
          <w:szCs w:val="28"/>
        </w:rPr>
        <w:t>市</w:t>
      </w:r>
      <w:proofErr w:type="gramStart"/>
      <w:r w:rsidR="008B7663">
        <w:rPr>
          <w:rFonts w:ascii="宋体" w:hAnsi="宋体" w:hint="eastAsia"/>
          <w:sz w:val="28"/>
          <w:szCs w:val="28"/>
        </w:rPr>
        <w:t>骏松馨</w:t>
      </w:r>
      <w:proofErr w:type="gramEnd"/>
      <w:r w:rsidR="0055132E" w:rsidRPr="007400E1">
        <w:rPr>
          <w:rFonts w:ascii="宋体" w:hAnsi="宋体" w:hint="eastAsia"/>
          <w:sz w:val="28"/>
          <w:szCs w:val="28"/>
        </w:rPr>
        <w:t>纸品</w:t>
      </w:r>
      <w:r w:rsidR="0055132E" w:rsidRPr="007400E1">
        <w:rPr>
          <w:rFonts w:ascii="宋体" w:hAnsi="宋体"/>
          <w:sz w:val="28"/>
          <w:szCs w:val="28"/>
        </w:rPr>
        <w:t>有限公司</w:t>
      </w:r>
      <w:r w:rsidRPr="007400E1">
        <w:rPr>
          <w:rFonts w:ascii="宋体" w:hAnsi="宋体" w:cs="宋体" w:hint="eastAsia"/>
          <w:kern w:val="0"/>
          <w:sz w:val="28"/>
          <w:szCs w:val="28"/>
        </w:rPr>
        <w:t>建设项目环境影响报告表的批复，文号为：东环建</w:t>
      </w:r>
      <w:r w:rsidRPr="007400E1">
        <w:rPr>
          <w:rFonts w:ascii="宋体" w:hAnsi="宋体" w:cs="宋体" w:hint="eastAsia"/>
          <w:kern w:val="0"/>
          <w:sz w:val="28"/>
          <w:szCs w:val="28"/>
        </w:rPr>
        <w:t>[201</w:t>
      </w:r>
      <w:r w:rsidR="008B7663">
        <w:rPr>
          <w:rFonts w:ascii="宋体" w:hAnsi="宋体" w:cs="宋体" w:hint="eastAsia"/>
          <w:kern w:val="0"/>
          <w:sz w:val="28"/>
          <w:szCs w:val="28"/>
        </w:rPr>
        <w:t>8</w:t>
      </w:r>
      <w:r w:rsidRPr="007400E1">
        <w:rPr>
          <w:rFonts w:ascii="宋体" w:hAnsi="宋体" w:cs="宋体" w:hint="eastAsia"/>
          <w:kern w:val="0"/>
          <w:sz w:val="28"/>
          <w:szCs w:val="28"/>
        </w:rPr>
        <w:t>]</w:t>
      </w:r>
      <w:r w:rsidR="008B7663">
        <w:rPr>
          <w:rFonts w:ascii="宋体" w:hAnsi="宋体" w:cs="宋体" w:hint="eastAsia"/>
          <w:kern w:val="0"/>
          <w:sz w:val="28"/>
          <w:szCs w:val="28"/>
        </w:rPr>
        <w:t>6112</w:t>
      </w:r>
      <w:r w:rsidRPr="007400E1">
        <w:rPr>
          <w:rFonts w:ascii="宋体" w:hAnsi="宋体" w:cs="宋体" w:hint="eastAsia"/>
          <w:kern w:val="0"/>
          <w:sz w:val="28"/>
          <w:szCs w:val="28"/>
        </w:rPr>
        <w:t>号。项目属于新建项目。</w:t>
      </w:r>
    </w:p>
    <w:p w:rsidR="007124C5" w:rsidRPr="007400E1" w:rsidRDefault="007400E1" w:rsidP="00480BA9">
      <w:pPr>
        <w:rPr>
          <w:rFonts w:ascii="宋体" w:hAnsi="宋体" w:cs="宋体"/>
          <w:b/>
          <w:kern w:val="0"/>
          <w:sz w:val="28"/>
          <w:szCs w:val="28"/>
        </w:rPr>
      </w:pPr>
      <w:r w:rsidRPr="007400E1">
        <w:rPr>
          <w:rFonts w:ascii="宋体" w:hAnsi="宋体" w:cs="宋体" w:hint="eastAsia"/>
          <w:b/>
          <w:kern w:val="0"/>
          <w:sz w:val="28"/>
          <w:szCs w:val="28"/>
        </w:rPr>
        <w:t>二、</w:t>
      </w:r>
      <w:r w:rsidR="00480BA9" w:rsidRPr="007400E1">
        <w:rPr>
          <w:rFonts w:ascii="宋体" w:hAnsi="宋体" w:cs="宋体" w:hint="eastAsia"/>
          <w:b/>
          <w:kern w:val="0"/>
          <w:sz w:val="28"/>
          <w:szCs w:val="28"/>
        </w:rPr>
        <w:t>验收工程变动情况</w:t>
      </w:r>
    </w:p>
    <w:p w:rsidR="00797C0E" w:rsidRPr="007400E1" w:rsidRDefault="00797C0E" w:rsidP="00480BA9">
      <w:pPr>
        <w:rPr>
          <w:rFonts w:ascii="宋体" w:hAnsi="宋体" w:cs="宋体"/>
          <w:kern w:val="0"/>
          <w:sz w:val="28"/>
          <w:szCs w:val="28"/>
        </w:rPr>
      </w:pPr>
      <w:r w:rsidRPr="007400E1">
        <w:rPr>
          <w:rFonts w:ascii="宋体" w:hAnsi="宋体" w:cs="宋体" w:hint="eastAsia"/>
          <w:b/>
          <w:kern w:val="0"/>
          <w:sz w:val="28"/>
          <w:szCs w:val="28"/>
        </w:rPr>
        <w:t xml:space="preserve">   </w:t>
      </w:r>
      <w:r w:rsidRPr="007400E1">
        <w:rPr>
          <w:rFonts w:ascii="宋体" w:hAnsi="宋体" w:cs="宋体" w:hint="eastAsia"/>
          <w:kern w:val="0"/>
          <w:sz w:val="28"/>
          <w:szCs w:val="28"/>
        </w:rPr>
        <w:t>项目建成后的建设内容、规模、主要的原辅材料、主要的生产设备、工艺流程等都与环境影响评价阶段规划的内容完全一致。</w:t>
      </w:r>
    </w:p>
    <w:p w:rsidR="00EA3585" w:rsidRPr="007400E1" w:rsidRDefault="00EA3585" w:rsidP="00EA3585">
      <w:pPr>
        <w:rPr>
          <w:rFonts w:ascii="宋体" w:hAnsi="宋体" w:cs="宋体"/>
          <w:b/>
          <w:kern w:val="0"/>
          <w:sz w:val="28"/>
          <w:szCs w:val="28"/>
        </w:rPr>
      </w:pPr>
      <w:r w:rsidRPr="007400E1">
        <w:rPr>
          <w:rFonts w:ascii="宋体" w:hAnsi="宋体" w:cs="宋体" w:hint="eastAsia"/>
          <w:b/>
          <w:kern w:val="0"/>
          <w:sz w:val="28"/>
          <w:szCs w:val="28"/>
        </w:rPr>
        <w:t>根据</w:t>
      </w:r>
      <w:r w:rsidRPr="007400E1">
        <w:rPr>
          <w:rFonts w:ascii="宋体" w:hAnsi="宋体" w:cs="宋体" w:hint="eastAsia"/>
          <w:b/>
          <w:kern w:val="0"/>
          <w:sz w:val="28"/>
          <w:szCs w:val="28"/>
        </w:rPr>
        <w:t>[</w:t>
      </w:r>
      <w:r w:rsidRPr="007400E1">
        <w:rPr>
          <w:rFonts w:ascii="宋体" w:hAnsi="宋体" w:cs="宋体" w:hint="eastAsia"/>
          <w:b/>
          <w:kern w:val="0"/>
          <w:sz w:val="28"/>
          <w:szCs w:val="28"/>
        </w:rPr>
        <w:t>建设项目环境影响报告表的批复</w:t>
      </w:r>
      <w:r w:rsidRPr="007400E1">
        <w:rPr>
          <w:rFonts w:ascii="宋体" w:hAnsi="宋体" w:cs="宋体" w:hint="eastAsia"/>
          <w:b/>
          <w:kern w:val="0"/>
          <w:sz w:val="28"/>
          <w:szCs w:val="28"/>
        </w:rPr>
        <w:t>]</w:t>
      </w:r>
      <w:r w:rsidRPr="007400E1">
        <w:rPr>
          <w:rFonts w:ascii="宋体" w:hAnsi="宋体" w:cs="宋体" w:hint="eastAsia"/>
          <w:b/>
          <w:kern w:val="0"/>
          <w:sz w:val="28"/>
          <w:szCs w:val="28"/>
        </w:rPr>
        <w:t>要求</w:t>
      </w:r>
      <w:r w:rsidR="007012B9" w:rsidRPr="007400E1">
        <w:rPr>
          <w:rFonts w:ascii="宋体" w:hAnsi="宋体" w:cs="宋体" w:hint="eastAsia"/>
          <w:b/>
          <w:kern w:val="0"/>
          <w:sz w:val="28"/>
          <w:szCs w:val="28"/>
        </w:rPr>
        <w:t>,</w:t>
      </w:r>
      <w:r w:rsidR="007012B9" w:rsidRPr="007400E1">
        <w:rPr>
          <w:rFonts w:ascii="宋体" w:hAnsi="宋体" w:cs="宋体" w:hint="eastAsia"/>
          <w:b/>
          <w:kern w:val="0"/>
          <w:sz w:val="28"/>
          <w:szCs w:val="28"/>
        </w:rPr>
        <w:t>环境保护防治措施如下：</w:t>
      </w:r>
    </w:p>
    <w:tbl>
      <w:tblPr>
        <w:tblW w:w="8436"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CellMar>
          <w:left w:w="57" w:type="dxa"/>
          <w:right w:w="57" w:type="dxa"/>
        </w:tblCellMar>
        <w:tblLook w:val="0000"/>
      </w:tblPr>
      <w:tblGrid>
        <w:gridCol w:w="625"/>
        <w:gridCol w:w="1563"/>
        <w:gridCol w:w="4686"/>
        <w:gridCol w:w="1562"/>
      </w:tblGrid>
      <w:tr w:rsidR="00D209AF" w:rsidRPr="007400E1" w:rsidTr="007400E1">
        <w:trPr>
          <w:trHeight w:val="190"/>
          <w:jc w:val="center"/>
        </w:trPr>
        <w:tc>
          <w:tcPr>
            <w:tcW w:w="625" w:type="dxa"/>
            <w:vAlign w:val="center"/>
          </w:tcPr>
          <w:p w:rsidR="00D209AF" w:rsidRPr="007400E1" w:rsidRDefault="00D209AF" w:rsidP="008B7663">
            <w:pPr>
              <w:spacing w:beforeLines="10" w:afterLines="10"/>
              <w:jc w:val="center"/>
              <w:rPr>
                <w:sz w:val="24"/>
                <w:szCs w:val="24"/>
              </w:rPr>
            </w:pPr>
            <w:r w:rsidRPr="007400E1">
              <w:rPr>
                <w:sz w:val="24"/>
                <w:szCs w:val="24"/>
              </w:rPr>
              <w:t>项目</w:t>
            </w:r>
          </w:p>
        </w:tc>
        <w:tc>
          <w:tcPr>
            <w:tcW w:w="1563" w:type="dxa"/>
            <w:vAlign w:val="center"/>
          </w:tcPr>
          <w:p w:rsidR="00D209AF" w:rsidRPr="007400E1" w:rsidRDefault="00D209AF" w:rsidP="008B7663">
            <w:pPr>
              <w:spacing w:beforeLines="10" w:afterLines="10"/>
              <w:jc w:val="center"/>
              <w:rPr>
                <w:sz w:val="24"/>
                <w:szCs w:val="24"/>
              </w:rPr>
            </w:pPr>
            <w:r w:rsidRPr="007400E1">
              <w:rPr>
                <w:rFonts w:hint="eastAsia"/>
                <w:sz w:val="24"/>
                <w:szCs w:val="24"/>
              </w:rPr>
              <w:t>污染源</w:t>
            </w:r>
          </w:p>
        </w:tc>
        <w:tc>
          <w:tcPr>
            <w:tcW w:w="4686" w:type="dxa"/>
            <w:vAlign w:val="center"/>
          </w:tcPr>
          <w:p w:rsidR="00D209AF" w:rsidRPr="007400E1" w:rsidRDefault="00D209AF" w:rsidP="008B7663">
            <w:pPr>
              <w:spacing w:beforeLines="10" w:afterLines="10"/>
              <w:jc w:val="center"/>
              <w:rPr>
                <w:sz w:val="24"/>
                <w:szCs w:val="24"/>
              </w:rPr>
            </w:pPr>
            <w:r w:rsidRPr="007400E1">
              <w:rPr>
                <w:rFonts w:hint="eastAsia"/>
                <w:sz w:val="24"/>
                <w:szCs w:val="24"/>
              </w:rPr>
              <w:t>环评批</w:t>
            </w:r>
            <w:r w:rsidR="003B0BD7" w:rsidRPr="007400E1">
              <w:rPr>
                <w:rFonts w:hint="eastAsia"/>
                <w:sz w:val="24"/>
                <w:szCs w:val="24"/>
              </w:rPr>
              <w:t>复要求</w:t>
            </w:r>
          </w:p>
        </w:tc>
        <w:tc>
          <w:tcPr>
            <w:tcW w:w="1562" w:type="dxa"/>
            <w:vAlign w:val="center"/>
          </w:tcPr>
          <w:p w:rsidR="00D209AF" w:rsidRPr="007400E1" w:rsidRDefault="003B0BD7" w:rsidP="008B7663">
            <w:pPr>
              <w:pStyle w:val="22"/>
              <w:adjustRightInd/>
              <w:spacing w:beforeLines="10" w:afterLines="10"/>
              <w:textAlignment w:val="auto"/>
              <w:rPr>
                <w:rFonts w:ascii="Times New Roman"/>
                <w:kern w:val="2"/>
                <w:szCs w:val="24"/>
              </w:rPr>
            </w:pPr>
            <w:r w:rsidRPr="007400E1">
              <w:rPr>
                <w:rFonts w:ascii="Times New Roman" w:hint="eastAsia"/>
                <w:kern w:val="2"/>
                <w:szCs w:val="24"/>
              </w:rPr>
              <w:t>实际建设情况</w:t>
            </w:r>
          </w:p>
        </w:tc>
      </w:tr>
      <w:tr w:rsidR="00695000" w:rsidRPr="007400E1" w:rsidTr="007400E1">
        <w:trPr>
          <w:trHeight w:val="2221"/>
          <w:jc w:val="center"/>
        </w:trPr>
        <w:tc>
          <w:tcPr>
            <w:tcW w:w="625" w:type="dxa"/>
            <w:tcBorders>
              <w:bottom w:val="single" w:sz="4" w:space="0" w:color="auto"/>
            </w:tcBorders>
            <w:vAlign w:val="center"/>
          </w:tcPr>
          <w:p w:rsidR="00695000" w:rsidRPr="007400E1" w:rsidRDefault="00695000" w:rsidP="008B7663">
            <w:pPr>
              <w:spacing w:beforeLines="10" w:afterLines="10"/>
              <w:jc w:val="center"/>
              <w:rPr>
                <w:bCs/>
                <w:sz w:val="24"/>
                <w:szCs w:val="24"/>
              </w:rPr>
            </w:pPr>
            <w:r w:rsidRPr="007400E1">
              <w:rPr>
                <w:rFonts w:hint="eastAsia"/>
                <w:bCs/>
                <w:sz w:val="24"/>
                <w:szCs w:val="24"/>
              </w:rPr>
              <w:t>废气</w:t>
            </w:r>
          </w:p>
        </w:tc>
        <w:tc>
          <w:tcPr>
            <w:tcW w:w="1563" w:type="dxa"/>
            <w:tcBorders>
              <w:bottom w:val="single" w:sz="4" w:space="0" w:color="auto"/>
            </w:tcBorders>
            <w:vAlign w:val="center"/>
          </w:tcPr>
          <w:p w:rsidR="00695000" w:rsidRPr="007400E1" w:rsidRDefault="00695000" w:rsidP="00162A0B">
            <w:pPr>
              <w:pStyle w:val="23"/>
              <w:rPr>
                <w:rFonts w:ascii="Times New Roman" w:hAnsi="Times New Roman"/>
                <w:sz w:val="24"/>
                <w:szCs w:val="24"/>
              </w:rPr>
            </w:pPr>
            <w:r w:rsidRPr="007400E1">
              <w:rPr>
                <w:rFonts w:ascii="Times New Roman" w:hAnsi="Times New Roman" w:hint="eastAsia"/>
                <w:sz w:val="24"/>
                <w:szCs w:val="24"/>
              </w:rPr>
              <w:t>印刷</w:t>
            </w:r>
          </w:p>
        </w:tc>
        <w:tc>
          <w:tcPr>
            <w:tcW w:w="4686" w:type="dxa"/>
          </w:tcPr>
          <w:p w:rsidR="00695000" w:rsidRPr="007400E1" w:rsidRDefault="00162A0B" w:rsidP="00162A0B">
            <w:pPr>
              <w:spacing w:beforeLines="10" w:afterLines="10"/>
              <w:jc w:val="center"/>
              <w:rPr>
                <w:rFonts w:ascii="Times New Roman" w:hAnsi="Times New Roman"/>
                <w:sz w:val="24"/>
                <w:szCs w:val="24"/>
              </w:rPr>
            </w:pPr>
            <w:r>
              <w:rPr>
                <w:rFonts w:hint="eastAsia"/>
                <w:sz w:val="24"/>
                <w:szCs w:val="24"/>
              </w:rPr>
              <w:t>将印刷</w:t>
            </w:r>
            <w:r w:rsidR="00695000" w:rsidRPr="007400E1">
              <w:rPr>
                <w:rFonts w:hint="eastAsia"/>
                <w:sz w:val="24"/>
                <w:szCs w:val="24"/>
              </w:rPr>
              <w:t>工序设置在密闭车间，并设置集气装置对有机废气收集后采用UV光解机+活性炭吸附装置处理后高空排放。</w:t>
            </w:r>
            <w:r w:rsidR="00695000" w:rsidRPr="007400E1">
              <w:rPr>
                <w:rFonts w:ascii="Times New Roman" w:hAnsi="Times New Roman" w:hint="eastAsia"/>
                <w:sz w:val="24"/>
                <w:szCs w:val="24"/>
              </w:rPr>
              <w:t>达到广东省</w:t>
            </w:r>
            <w:r w:rsidR="00695000" w:rsidRPr="007400E1">
              <w:rPr>
                <w:sz w:val="24"/>
                <w:szCs w:val="24"/>
              </w:rPr>
              <w:t>《</w:t>
            </w:r>
            <w:r w:rsidR="00695000" w:rsidRPr="007400E1">
              <w:rPr>
                <w:rFonts w:hint="eastAsia"/>
                <w:sz w:val="24"/>
                <w:szCs w:val="24"/>
              </w:rPr>
              <w:t>印刷行业挥发性有机化合物排放标准</w:t>
            </w:r>
            <w:r w:rsidR="00695000" w:rsidRPr="007400E1">
              <w:rPr>
                <w:sz w:val="24"/>
                <w:szCs w:val="24"/>
              </w:rPr>
              <w:t>》</w:t>
            </w:r>
            <w:r w:rsidR="00695000" w:rsidRPr="007400E1">
              <w:rPr>
                <w:rFonts w:hint="eastAsia"/>
                <w:sz w:val="24"/>
                <w:szCs w:val="24"/>
              </w:rPr>
              <w:t>（DB44/815-2010）平版印刷第二时段排气筒排放限值</w:t>
            </w:r>
          </w:p>
        </w:tc>
        <w:tc>
          <w:tcPr>
            <w:tcW w:w="1562" w:type="dxa"/>
            <w:tcBorders>
              <w:bottom w:val="single" w:sz="4" w:space="0" w:color="auto"/>
            </w:tcBorders>
            <w:vAlign w:val="center"/>
          </w:tcPr>
          <w:p w:rsidR="00695000" w:rsidRPr="007400E1" w:rsidRDefault="00695000" w:rsidP="008B7663">
            <w:pPr>
              <w:pStyle w:val="22"/>
              <w:adjustRightInd/>
              <w:spacing w:beforeLines="10" w:afterLines="10"/>
              <w:textAlignment w:val="auto"/>
              <w:rPr>
                <w:rFonts w:ascii="Times New Roman"/>
                <w:kern w:val="2"/>
                <w:szCs w:val="24"/>
              </w:rPr>
            </w:pPr>
            <w:r w:rsidRPr="007400E1">
              <w:rPr>
                <w:rFonts w:ascii="Times New Roman" w:hint="eastAsia"/>
                <w:kern w:val="2"/>
                <w:szCs w:val="24"/>
              </w:rPr>
              <w:t>已落实</w:t>
            </w:r>
          </w:p>
        </w:tc>
      </w:tr>
      <w:tr w:rsidR="00AC0536" w:rsidRPr="007400E1" w:rsidTr="007400E1">
        <w:trPr>
          <w:trHeight w:val="1056"/>
          <w:jc w:val="center"/>
        </w:trPr>
        <w:tc>
          <w:tcPr>
            <w:tcW w:w="625" w:type="dxa"/>
            <w:vMerge w:val="restart"/>
            <w:vAlign w:val="center"/>
          </w:tcPr>
          <w:p w:rsidR="00AC0536" w:rsidRPr="007400E1" w:rsidRDefault="00AC0536" w:rsidP="008B7663">
            <w:pPr>
              <w:pStyle w:val="099152"/>
              <w:spacing w:beforeLines="10" w:afterLines="10"/>
              <w:rPr>
                <w:b/>
                <w:color w:val="auto"/>
                <w:sz w:val="24"/>
                <w:szCs w:val="24"/>
              </w:rPr>
            </w:pPr>
            <w:r w:rsidRPr="007400E1">
              <w:rPr>
                <w:b/>
                <w:color w:val="auto"/>
                <w:sz w:val="24"/>
                <w:szCs w:val="24"/>
              </w:rPr>
              <w:t>废水</w:t>
            </w:r>
          </w:p>
        </w:tc>
        <w:tc>
          <w:tcPr>
            <w:tcW w:w="1563" w:type="dxa"/>
            <w:vAlign w:val="center"/>
          </w:tcPr>
          <w:p w:rsidR="00AC0536" w:rsidRPr="007400E1" w:rsidRDefault="00AC0536" w:rsidP="008B7663">
            <w:pPr>
              <w:spacing w:beforeLines="10" w:afterLines="10"/>
              <w:jc w:val="center"/>
              <w:rPr>
                <w:bCs/>
                <w:sz w:val="24"/>
                <w:szCs w:val="24"/>
              </w:rPr>
            </w:pPr>
            <w:r w:rsidRPr="007400E1">
              <w:rPr>
                <w:bCs/>
                <w:sz w:val="24"/>
                <w:szCs w:val="24"/>
              </w:rPr>
              <w:t>生活污水</w:t>
            </w:r>
          </w:p>
        </w:tc>
        <w:tc>
          <w:tcPr>
            <w:tcW w:w="4686" w:type="dxa"/>
            <w:vAlign w:val="center"/>
          </w:tcPr>
          <w:p w:rsidR="00AC0536" w:rsidRPr="007400E1" w:rsidRDefault="009326A7" w:rsidP="009326A7">
            <w:pPr>
              <w:pStyle w:val="p0"/>
              <w:jc w:val="center"/>
              <w:rPr>
                <w:bCs/>
                <w:spacing w:val="-6"/>
                <w:sz w:val="24"/>
                <w:szCs w:val="24"/>
              </w:rPr>
            </w:pPr>
            <w:r w:rsidRPr="007400E1">
              <w:rPr>
                <w:rFonts w:hAnsi="宋体" w:hint="eastAsia"/>
                <w:sz w:val="24"/>
                <w:szCs w:val="24"/>
              </w:rPr>
              <w:t>生活污水经三级化粪池处理后排入市政污水管网，</w:t>
            </w:r>
            <w:r w:rsidRPr="007400E1">
              <w:rPr>
                <w:rFonts w:hint="eastAsia"/>
                <w:sz w:val="24"/>
                <w:szCs w:val="24"/>
              </w:rPr>
              <w:t>达到</w:t>
            </w:r>
            <w:r w:rsidRPr="007400E1">
              <w:rPr>
                <w:sz w:val="24"/>
                <w:szCs w:val="24"/>
              </w:rPr>
              <w:t>广东省《水污染物排放限值》（</w:t>
            </w:r>
            <w:r w:rsidRPr="007400E1">
              <w:rPr>
                <w:sz w:val="24"/>
                <w:szCs w:val="24"/>
              </w:rPr>
              <w:t>DB44/26-2001</w:t>
            </w:r>
            <w:r w:rsidRPr="007400E1">
              <w:rPr>
                <w:sz w:val="24"/>
                <w:szCs w:val="24"/>
              </w:rPr>
              <w:t>）第二时段三级标准后汇入市政污水管网</w:t>
            </w:r>
          </w:p>
        </w:tc>
        <w:tc>
          <w:tcPr>
            <w:tcW w:w="1562" w:type="dxa"/>
            <w:vAlign w:val="center"/>
          </w:tcPr>
          <w:p w:rsidR="00AC0536" w:rsidRPr="007400E1" w:rsidRDefault="00603EE9" w:rsidP="008B7663">
            <w:pPr>
              <w:spacing w:beforeLines="10" w:afterLines="10"/>
              <w:jc w:val="center"/>
              <w:rPr>
                <w:bCs/>
                <w:sz w:val="24"/>
                <w:szCs w:val="24"/>
              </w:rPr>
            </w:pPr>
            <w:r w:rsidRPr="007400E1">
              <w:rPr>
                <w:rFonts w:ascii="Times New Roman" w:hint="eastAsia"/>
                <w:sz w:val="24"/>
                <w:szCs w:val="24"/>
              </w:rPr>
              <w:t>已落实</w:t>
            </w:r>
          </w:p>
        </w:tc>
      </w:tr>
      <w:tr w:rsidR="00EF790A" w:rsidRPr="007400E1" w:rsidTr="007400E1">
        <w:trPr>
          <w:trHeight w:val="306"/>
          <w:jc w:val="center"/>
        </w:trPr>
        <w:tc>
          <w:tcPr>
            <w:tcW w:w="625" w:type="dxa"/>
            <w:vMerge/>
            <w:vAlign w:val="center"/>
          </w:tcPr>
          <w:p w:rsidR="00EF790A" w:rsidRPr="007400E1" w:rsidRDefault="00EF790A" w:rsidP="008B7663">
            <w:pPr>
              <w:pStyle w:val="099152"/>
              <w:spacing w:beforeLines="10" w:afterLines="10"/>
              <w:rPr>
                <w:b/>
                <w:color w:val="auto"/>
                <w:sz w:val="24"/>
                <w:szCs w:val="24"/>
              </w:rPr>
            </w:pPr>
          </w:p>
        </w:tc>
        <w:tc>
          <w:tcPr>
            <w:tcW w:w="1563" w:type="dxa"/>
            <w:vAlign w:val="center"/>
          </w:tcPr>
          <w:p w:rsidR="00EF790A" w:rsidRPr="007400E1" w:rsidRDefault="00061A58" w:rsidP="008B7663">
            <w:pPr>
              <w:spacing w:beforeLines="10" w:afterLines="10"/>
              <w:jc w:val="center"/>
              <w:rPr>
                <w:bCs/>
                <w:sz w:val="24"/>
                <w:szCs w:val="24"/>
              </w:rPr>
            </w:pPr>
            <w:r w:rsidRPr="007400E1">
              <w:rPr>
                <w:rFonts w:hint="eastAsia"/>
                <w:bCs/>
                <w:sz w:val="24"/>
                <w:szCs w:val="24"/>
              </w:rPr>
              <w:t>印刷清洗废水</w:t>
            </w:r>
          </w:p>
        </w:tc>
        <w:tc>
          <w:tcPr>
            <w:tcW w:w="4686" w:type="dxa"/>
            <w:vAlign w:val="center"/>
          </w:tcPr>
          <w:p w:rsidR="00EF790A" w:rsidRPr="007400E1" w:rsidRDefault="009326A7" w:rsidP="008B7663">
            <w:pPr>
              <w:spacing w:beforeLines="10" w:afterLines="10"/>
              <w:jc w:val="center"/>
              <w:rPr>
                <w:rFonts w:hAnsi="宋体"/>
                <w:sz w:val="24"/>
                <w:szCs w:val="24"/>
              </w:rPr>
            </w:pPr>
            <w:r w:rsidRPr="007400E1">
              <w:rPr>
                <w:rFonts w:hAnsi="宋体" w:hint="eastAsia"/>
                <w:sz w:val="24"/>
                <w:szCs w:val="24"/>
              </w:rPr>
              <w:t>经收集后定期交东莞市零星</w:t>
            </w:r>
            <w:proofErr w:type="gramStart"/>
            <w:r w:rsidRPr="007400E1">
              <w:rPr>
                <w:rFonts w:hAnsi="宋体" w:hint="eastAsia"/>
                <w:sz w:val="24"/>
                <w:szCs w:val="24"/>
              </w:rPr>
              <w:t>废处理</w:t>
            </w:r>
            <w:proofErr w:type="gramEnd"/>
            <w:r w:rsidRPr="007400E1">
              <w:rPr>
                <w:rFonts w:hAnsi="宋体" w:hint="eastAsia"/>
                <w:sz w:val="24"/>
                <w:szCs w:val="24"/>
              </w:rPr>
              <w:t>中心，</w:t>
            </w:r>
            <w:proofErr w:type="gramStart"/>
            <w:r w:rsidRPr="007400E1">
              <w:rPr>
                <w:rFonts w:hAnsi="宋体" w:hint="eastAsia"/>
                <w:sz w:val="24"/>
                <w:szCs w:val="24"/>
              </w:rPr>
              <w:t>不</w:t>
            </w:r>
            <w:proofErr w:type="gramEnd"/>
            <w:r w:rsidRPr="007400E1">
              <w:rPr>
                <w:rFonts w:hAnsi="宋体" w:hint="eastAsia"/>
                <w:sz w:val="24"/>
                <w:szCs w:val="24"/>
              </w:rPr>
              <w:t>排外环境</w:t>
            </w:r>
          </w:p>
        </w:tc>
        <w:tc>
          <w:tcPr>
            <w:tcW w:w="1562" w:type="dxa"/>
            <w:vMerge w:val="restart"/>
            <w:vAlign w:val="center"/>
          </w:tcPr>
          <w:p w:rsidR="00EF790A" w:rsidRPr="007400E1" w:rsidRDefault="006128ED" w:rsidP="008B7663">
            <w:pPr>
              <w:pStyle w:val="22"/>
              <w:spacing w:beforeLines="10" w:afterLines="10"/>
              <w:rPr>
                <w:szCs w:val="24"/>
              </w:rPr>
            </w:pPr>
            <w:r w:rsidRPr="007400E1">
              <w:rPr>
                <w:rFonts w:hint="eastAsia"/>
                <w:szCs w:val="24"/>
              </w:rPr>
              <w:t>已落实</w:t>
            </w:r>
          </w:p>
        </w:tc>
      </w:tr>
      <w:tr w:rsidR="00C114F4" w:rsidRPr="007400E1" w:rsidTr="007400E1">
        <w:trPr>
          <w:trHeight w:val="255"/>
          <w:jc w:val="center"/>
        </w:trPr>
        <w:tc>
          <w:tcPr>
            <w:tcW w:w="625" w:type="dxa"/>
            <w:vMerge w:val="restart"/>
            <w:vAlign w:val="center"/>
          </w:tcPr>
          <w:p w:rsidR="00C114F4" w:rsidRPr="007400E1" w:rsidRDefault="00C114F4" w:rsidP="008B7663">
            <w:pPr>
              <w:spacing w:beforeLines="10" w:afterLines="10"/>
              <w:jc w:val="center"/>
              <w:rPr>
                <w:bCs/>
                <w:sz w:val="24"/>
                <w:szCs w:val="24"/>
              </w:rPr>
            </w:pPr>
            <w:r w:rsidRPr="007400E1">
              <w:rPr>
                <w:bCs/>
                <w:sz w:val="24"/>
                <w:szCs w:val="24"/>
              </w:rPr>
              <w:t>固废</w:t>
            </w:r>
          </w:p>
        </w:tc>
        <w:tc>
          <w:tcPr>
            <w:tcW w:w="1563" w:type="dxa"/>
            <w:vAlign w:val="center"/>
          </w:tcPr>
          <w:p w:rsidR="00C114F4" w:rsidRPr="007400E1" w:rsidRDefault="007400E1" w:rsidP="00864B68">
            <w:pPr>
              <w:pStyle w:val="23"/>
              <w:rPr>
                <w:rFonts w:ascii="Times New Roman" w:hAnsi="Times New Roman"/>
                <w:sz w:val="24"/>
                <w:szCs w:val="24"/>
              </w:rPr>
            </w:pPr>
            <w:r w:rsidRPr="007400E1">
              <w:rPr>
                <w:rFonts w:ascii="Times New Roman" w:hAnsi="Times New Roman" w:hint="eastAsia"/>
                <w:position w:val="0"/>
                <w:sz w:val="24"/>
                <w:szCs w:val="24"/>
              </w:rPr>
              <w:t>边角料、废包装材料</w:t>
            </w:r>
          </w:p>
        </w:tc>
        <w:tc>
          <w:tcPr>
            <w:tcW w:w="4686" w:type="dxa"/>
            <w:vAlign w:val="center"/>
          </w:tcPr>
          <w:p w:rsidR="00C114F4" w:rsidRPr="007400E1" w:rsidRDefault="00C114F4" w:rsidP="008B7663">
            <w:pPr>
              <w:spacing w:beforeLines="10" w:afterLines="10"/>
              <w:jc w:val="center"/>
              <w:rPr>
                <w:sz w:val="24"/>
                <w:szCs w:val="24"/>
              </w:rPr>
            </w:pPr>
            <w:r w:rsidRPr="007400E1">
              <w:rPr>
                <w:sz w:val="24"/>
                <w:szCs w:val="24"/>
              </w:rPr>
              <w:t>交专业公司回收处理</w:t>
            </w:r>
          </w:p>
        </w:tc>
        <w:tc>
          <w:tcPr>
            <w:tcW w:w="1562" w:type="dxa"/>
            <w:vMerge/>
            <w:vAlign w:val="center"/>
          </w:tcPr>
          <w:p w:rsidR="00C114F4" w:rsidRPr="007400E1" w:rsidRDefault="00C114F4" w:rsidP="008B7663">
            <w:pPr>
              <w:pStyle w:val="22"/>
              <w:spacing w:beforeLines="10" w:afterLines="10"/>
              <w:rPr>
                <w:rFonts w:ascii="Times New Roman"/>
                <w:bCs/>
                <w:kern w:val="2"/>
                <w:szCs w:val="24"/>
              </w:rPr>
            </w:pPr>
          </w:p>
        </w:tc>
      </w:tr>
      <w:tr w:rsidR="00C114F4" w:rsidRPr="007400E1" w:rsidTr="007400E1">
        <w:trPr>
          <w:trHeight w:val="174"/>
          <w:jc w:val="center"/>
        </w:trPr>
        <w:tc>
          <w:tcPr>
            <w:tcW w:w="625" w:type="dxa"/>
            <w:vMerge/>
            <w:vAlign w:val="center"/>
          </w:tcPr>
          <w:p w:rsidR="00C114F4" w:rsidRPr="007400E1" w:rsidRDefault="00C114F4" w:rsidP="008B7663">
            <w:pPr>
              <w:spacing w:beforeLines="10" w:afterLines="10"/>
              <w:jc w:val="center"/>
              <w:rPr>
                <w:bCs/>
                <w:sz w:val="24"/>
                <w:szCs w:val="24"/>
              </w:rPr>
            </w:pPr>
          </w:p>
        </w:tc>
        <w:tc>
          <w:tcPr>
            <w:tcW w:w="1563" w:type="dxa"/>
            <w:vAlign w:val="center"/>
          </w:tcPr>
          <w:p w:rsidR="00C114F4" w:rsidRPr="007400E1" w:rsidRDefault="007400E1" w:rsidP="008B7663">
            <w:pPr>
              <w:adjustRightInd w:val="0"/>
              <w:snapToGrid w:val="0"/>
              <w:spacing w:beforeLines="10" w:afterLines="10"/>
              <w:jc w:val="center"/>
              <w:rPr>
                <w:sz w:val="24"/>
                <w:szCs w:val="24"/>
              </w:rPr>
            </w:pPr>
            <w:r w:rsidRPr="007400E1">
              <w:rPr>
                <w:rFonts w:hint="eastAsia"/>
                <w:sz w:val="24"/>
                <w:szCs w:val="24"/>
              </w:rPr>
              <w:t>废油墨罐、废</w:t>
            </w:r>
            <w:r w:rsidRPr="007400E1">
              <w:rPr>
                <w:rFonts w:hint="eastAsia"/>
                <w:sz w:val="24"/>
                <w:szCs w:val="24"/>
              </w:rPr>
              <w:lastRenderedPageBreak/>
              <w:t>活性炭</w:t>
            </w:r>
          </w:p>
        </w:tc>
        <w:tc>
          <w:tcPr>
            <w:tcW w:w="4686" w:type="dxa"/>
            <w:vAlign w:val="center"/>
          </w:tcPr>
          <w:p w:rsidR="00C114F4" w:rsidRPr="007400E1" w:rsidRDefault="007400E1" w:rsidP="008B7663">
            <w:pPr>
              <w:adjustRightInd w:val="0"/>
              <w:snapToGrid w:val="0"/>
              <w:spacing w:beforeLines="10" w:afterLines="10"/>
              <w:jc w:val="center"/>
              <w:rPr>
                <w:sz w:val="24"/>
                <w:szCs w:val="24"/>
              </w:rPr>
            </w:pPr>
            <w:r w:rsidRPr="007400E1">
              <w:rPr>
                <w:rFonts w:hint="eastAsia"/>
                <w:sz w:val="24"/>
                <w:szCs w:val="24"/>
              </w:rPr>
              <w:lastRenderedPageBreak/>
              <w:t>交有资质单位回收处理</w:t>
            </w:r>
          </w:p>
        </w:tc>
        <w:tc>
          <w:tcPr>
            <w:tcW w:w="1562" w:type="dxa"/>
            <w:vMerge/>
            <w:vAlign w:val="center"/>
          </w:tcPr>
          <w:p w:rsidR="00C114F4" w:rsidRPr="007400E1" w:rsidRDefault="00C114F4" w:rsidP="008B7663">
            <w:pPr>
              <w:pStyle w:val="22"/>
              <w:spacing w:beforeLines="10" w:afterLines="10"/>
              <w:rPr>
                <w:rFonts w:ascii="Times New Roman"/>
                <w:bCs/>
                <w:kern w:val="2"/>
                <w:szCs w:val="24"/>
              </w:rPr>
            </w:pPr>
          </w:p>
        </w:tc>
      </w:tr>
      <w:tr w:rsidR="00AC0536" w:rsidRPr="007400E1" w:rsidTr="007400E1">
        <w:trPr>
          <w:trHeight w:val="1090"/>
          <w:jc w:val="center"/>
        </w:trPr>
        <w:tc>
          <w:tcPr>
            <w:tcW w:w="625" w:type="dxa"/>
            <w:vAlign w:val="center"/>
          </w:tcPr>
          <w:p w:rsidR="00AC0536" w:rsidRPr="007400E1" w:rsidRDefault="00AC0536" w:rsidP="008B7663">
            <w:pPr>
              <w:spacing w:beforeLines="10" w:afterLines="10"/>
              <w:jc w:val="center"/>
              <w:rPr>
                <w:bCs/>
                <w:sz w:val="24"/>
                <w:szCs w:val="24"/>
              </w:rPr>
            </w:pPr>
            <w:r w:rsidRPr="007400E1">
              <w:rPr>
                <w:bCs/>
                <w:sz w:val="24"/>
                <w:szCs w:val="24"/>
              </w:rPr>
              <w:lastRenderedPageBreak/>
              <w:t>噪声</w:t>
            </w:r>
          </w:p>
        </w:tc>
        <w:tc>
          <w:tcPr>
            <w:tcW w:w="1563" w:type="dxa"/>
            <w:vAlign w:val="center"/>
          </w:tcPr>
          <w:p w:rsidR="00AC0536" w:rsidRPr="007400E1" w:rsidRDefault="004752DB" w:rsidP="008B7663">
            <w:pPr>
              <w:spacing w:beforeLines="10" w:afterLines="10"/>
              <w:jc w:val="center"/>
              <w:rPr>
                <w:bCs/>
                <w:sz w:val="24"/>
                <w:szCs w:val="24"/>
              </w:rPr>
            </w:pPr>
            <w:r w:rsidRPr="007400E1">
              <w:rPr>
                <w:rFonts w:hint="eastAsia"/>
                <w:bCs/>
                <w:sz w:val="24"/>
                <w:szCs w:val="24"/>
              </w:rPr>
              <w:t>分切、切角、钉箱</w:t>
            </w:r>
          </w:p>
        </w:tc>
        <w:tc>
          <w:tcPr>
            <w:tcW w:w="4686" w:type="dxa"/>
            <w:vAlign w:val="center"/>
          </w:tcPr>
          <w:p w:rsidR="00AC0536" w:rsidRPr="007400E1" w:rsidRDefault="00AC0536" w:rsidP="008B7663">
            <w:pPr>
              <w:spacing w:beforeLines="10" w:afterLines="10"/>
              <w:jc w:val="center"/>
              <w:rPr>
                <w:bCs/>
                <w:sz w:val="24"/>
                <w:szCs w:val="24"/>
              </w:rPr>
            </w:pPr>
            <w:r w:rsidRPr="007400E1">
              <w:rPr>
                <w:sz w:val="24"/>
                <w:szCs w:val="24"/>
              </w:rPr>
              <w:t>采取适当的隔声、吸声、减振和降噪等措施</w:t>
            </w:r>
            <w:r w:rsidRPr="007400E1">
              <w:rPr>
                <w:rFonts w:hint="eastAsia"/>
                <w:sz w:val="24"/>
                <w:szCs w:val="24"/>
              </w:rPr>
              <w:t>达到</w:t>
            </w:r>
            <w:r w:rsidRPr="007400E1">
              <w:rPr>
                <w:kern w:val="0"/>
                <w:sz w:val="24"/>
                <w:szCs w:val="24"/>
              </w:rPr>
              <w:t>《工业企业厂界环境噪声排放标准》（GB12348-2008）中</w:t>
            </w:r>
            <w:r w:rsidR="008401DA" w:rsidRPr="007400E1">
              <w:rPr>
                <w:rFonts w:hint="eastAsia"/>
                <w:kern w:val="0"/>
                <w:sz w:val="24"/>
                <w:szCs w:val="24"/>
              </w:rPr>
              <w:t>3</w:t>
            </w:r>
            <w:r w:rsidRPr="007400E1">
              <w:rPr>
                <w:kern w:val="0"/>
                <w:sz w:val="24"/>
                <w:szCs w:val="24"/>
              </w:rPr>
              <w:t>类标准</w:t>
            </w:r>
          </w:p>
        </w:tc>
        <w:tc>
          <w:tcPr>
            <w:tcW w:w="1562" w:type="dxa"/>
            <w:vAlign w:val="center"/>
          </w:tcPr>
          <w:p w:rsidR="00AC0536" w:rsidRPr="007400E1" w:rsidRDefault="00603EE9" w:rsidP="008B7663">
            <w:pPr>
              <w:spacing w:beforeLines="10" w:afterLines="10"/>
              <w:jc w:val="center"/>
              <w:rPr>
                <w:bCs/>
                <w:sz w:val="24"/>
                <w:szCs w:val="24"/>
              </w:rPr>
            </w:pPr>
            <w:r w:rsidRPr="007400E1">
              <w:rPr>
                <w:rFonts w:ascii="Times New Roman" w:hint="eastAsia"/>
                <w:sz w:val="24"/>
                <w:szCs w:val="24"/>
              </w:rPr>
              <w:t>已落实</w:t>
            </w:r>
          </w:p>
        </w:tc>
      </w:tr>
    </w:tbl>
    <w:p w:rsidR="007400E1" w:rsidRPr="007400E1" w:rsidRDefault="007400E1" w:rsidP="00E17CFB">
      <w:pPr>
        <w:widowControl/>
        <w:tabs>
          <w:tab w:val="left" w:pos="0"/>
        </w:tabs>
        <w:adjustRightInd w:val="0"/>
        <w:snapToGrid w:val="0"/>
        <w:spacing w:line="360" w:lineRule="auto"/>
        <w:jc w:val="left"/>
        <w:rPr>
          <w:rFonts w:ascii="宋体" w:hAnsi="宋体" w:cs="宋体"/>
          <w:b/>
          <w:kern w:val="0"/>
          <w:sz w:val="28"/>
          <w:szCs w:val="28"/>
        </w:rPr>
      </w:pPr>
    </w:p>
    <w:p w:rsidR="007400E1" w:rsidRPr="007400E1" w:rsidRDefault="007400E1" w:rsidP="00E17CFB">
      <w:pPr>
        <w:widowControl/>
        <w:tabs>
          <w:tab w:val="left" w:pos="0"/>
        </w:tabs>
        <w:adjustRightInd w:val="0"/>
        <w:snapToGrid w:val="0"/>
        <w:spacing w:line="360" w:lineRule="auto"/>
        <w:jc w:val="left"/>
        <w:rPr>
          <w:rFonts w:ascii="宋体" w:hAnsi="宋体" w:cs="宋体"/>
          <w:b/>
          <w:kern w:val="0"/>
          <w:sz w:val="28"/>
          <w:szCs w:val="28"/>
        </w:rPr>
      </w:pPr>
      <w:r w:rsidRPr="007400E1">
        <w:rPr>
          <w:rFonts w:ascii="宋体" w:hAnsi="宋体" w:cs="宋体" w:hint="eastAsia"/>
          <w:b/>
          <w:kern w:val="0"/>
          <w:sz w:val="28"/>
          <w:szCs w:val="28"/>
        </w:rPr>
        <w:t>三、噪声、废气</w:t>
      </w:r>
      <w:r w:rsidR="004D40C4">
        <w:rPr>
          <w:rFonts w:ascii="宋体" w:hAnsi="宋体" w:cs="宋体" w:hint="eastAsia"/>
          <w:b/>
          <w:kern w:val="0"/>
          <w:sz w:val="28"/>
          <w:szCs w:val="28"/>
        </w:rPr>
        <w:t>、生活污水</w:t>
      </w:r>
      <w:r w:rsidRPr="007400E1">
        <w:rPr>
          <w:rFonts w:ascii="宋体" w:hAnsi="宋体" w:cs="宋体" w:hint="eastAsia"/>
          <w:b/>
          <w:kern w:val="0"/>
          <w:sz w:val="28"/>
          <w:szCs w:val="28"/>
        </w:rPr>
        <w:t>检测结果：</w:t>
      </w:r>
    </w:p>
    <w:p w:rsidR="004D40C4" w:rsidRDefault="004B1E3C" w:rsidP="004D40C4">
      <w:pPr>
        <w:spacing w:line="360" w:lineRule="auto"/>
        <w:ind w:firstLineChars="100" w:firstLine="280"/>
        <w:outlineLvl w:val="0"/>
        <w:rPr>
          <w:rFonts w:ascii="Times New Roman" w:eastAsia="宋体" w:hAnsi="Times New Roman" w:hint="eastAsia"/>
          <w:color w:val="FF0000"/>
          <w:sz w:val="30"/>
          <w:szCs w:val="30"/>
        </w:rPr>
      </w:pPr>
      <w:r w:rsidRPr="007400E1">
        <w:rPr>
          <w:rFonts w:ascii="宋体" w:hAnsi="宋体" w:cs="宋体" w:hint="eastAsia"/>
          <w:kern w:val="0"/>
          <w:sz w:val="28"/>
          <w:szCs w:val="28"/>
        </w:rPr>
        <w:t xml:space="preserve">  </w:t>
      </w:r>
      <w:r w:rsidR="007400E1">
        <w:rPr>
          <w:rFonts w:ascii="宋体" w:hAnsi="宋体" w:cs="宋体" w:hint="eastAsia"/>
          <w:kern w:val="0"/>
          <w:sz w:val="28"/>
          <w:szCs w:val="28"/>
        </w:rPr>
        <w:t xml:space="preserve">  </w:t>
      </w:r>
      <w:r w:rsidR="009B1FC5" w:rsidRPr="007400E1">
        <w:rPr>
          <w:rFonts w:ascii="宋体" w:hAnsi="宋体" w:cs="宋体" w:hint="eastAsia"/>
          <w:kern w:val="0"/>
          <w:sz w:val="28"/>
          <w:szCs w:val="28"/>
        </w:rPr>
        <w:t>201</w:t>
      </w:r>
      <w:r w:rsidR="008401DA" w:rsidRPr="007400E1">
        <w:rPr>
          <w:rFonts w:ascii="宋体" w:hAnsi="宋体" w:cs="宋体" w:hint="eastAsia"/>
          <w:kern w:val="0"/>
          <w:sz w:val="28"/>
          <w:szCs w:val="28"/>
        </w:rPr>
        <w:t>9</w:t>
      </w:r>
      <w:r w:rsidR="009B1FC5" w:rsidRPr="007400E1">
        <w:rPr>
          <w:rFonts w:ascii="宋体" w:hAnsi="宋体" w:cs="宋体" w:hint="eastAsia"/>
          <w:kern w:val="0"/>
          <w:sz w:val="28"/>
          <w:szCs w:val="28"/>
        </w:rPr>
        <w:t>年</w:t>
      </w:r>
      <w:r w:rsidR="007400E1">
        <w:rPr>
          <w:rFonts w:ascii="宋体" w:hAnsi="宋体" w:cs="宋体" w:hint="eastAsia"/>
          <w:kern w:val="0"/>
          <w:sz w:val="28"/>
          <w:szCs w:val="28"/>
        </w:rPr>
        <w:t>4</w:t>
      </w:r>
      <w:r w:rsidR="009B1FC5" w:rsidRPr="007400E1">
        <w:rPr>
          <w:rFonts w:ascii="宋体" w:hAnsi="宋体" w:cs="宋体" w:hint="eastAsia"/>
          <w:kern w:val="0"/>
          <w:sz w:val="28"/>
          <w:szCs w:val="28"/>
        </w:rPr>
        <w:t>月，</w:t>
      </w:r>
      <w:r w:rsidR="007400E1">
        <w:rPr>
          <w:rFonts w:ascii="宋体" w:hAnsi="宋体" w:cs="宋体" w:hint="eastAsia"/>
          <w:kern w:val="0"/>
          <w:sz w:val="28"/>
          <w:szCs w:val="28"/>
        </w:rPr>
        <w:t>建设单位</w:t>
      </w:r>
      <w:r w:rsidR="009B1FC5" w:rsidRPr="007400E1">
        <w:rPr>
          <w:rFonts w:ascii="宋体" w:hAnsi="宋体" w:cs="宋体" w:hint="eastAsia"/>
          <w:kern w:val="0"/>
          <w:sz w:val="28"/>
          <w:szCs w:val="28"/>
        </w:rPr>
        <w:t>委托</w:t>
      </w:r>
      <w:r w:rsidR="008401DA" w:rsidRPr="007400E1">
        <w:rPr>
          <w:rFonts w:ascii="宋体" w:hAnsi="宋体" w:cs="宋体" w:hint="eastAsia"/>
          <w:kern w:val="0"/>
          <w:sz w:val="28"/>
          <w:szCs w:val="28"/>
        </w:rPr>
        <w:t>广东德群检测技术有限公司进行了</w:t>
      </w:r>
      <w:r w:rsidR="00350D99" w:rsidRPr="007400E1">
        <w:rPr>
          <w:rFonts w:ascii="宋体" w:hAnsi="宋体" w:cs="宋体" w:hint="eastAsia"/>
          <w:kern w:val="0"/>
          <w:sz w:val="28"/>
          <w:szCs w:val="28"/>
        </w:rPr>
        <w:t>废气</w:t>
      </w:r>
      <w:r w:rsidR="007400E1">
        <w:rPr>
          <w:rFonts w:ascii="宋体" w:hAnsi="宋体" w:cs="宋体" w:hint="eastAsia"/>
          <w:kern w:val="0"/>
          <w:sz w:val="28"/>
          <w:szCs w:val="28"/>
        </w:rPr>
        <w:t>、噪声</w:t>
      </w:r>
      <w:r w:rsidR="004D40C4">
        <w:rPr>
          <w:rFonts w:ascii="宋体" w:hAnsi="宋体" w:cs="宋体" w:hint="eastAsia"/>
          <w:kern w:val="0"/>
          <w:sz w:val="28"/>
          <w:szCs w:val="28"/>
        </w:rPr>
        <w:t>、生活污水</w:t>
      </w:r>
      <w:r w:rsidR="008401DA" w:rsidRPr="007400E1">
        <w:rPr>
          <w:rFonts w:ascii="宋体" w:hAnsi="宋体" w:cs="宋体" w:hint="eastAsia"/>
          <w:kern w:val="0"/>
          <w:sz w:val="28"/>
          <w:szCs w:val="28"/>
        </w:rPr>
        <w:t>监测，噪声达到了</w:t>
      </w:r>
      <w:r w:rsidR="008401DA" w:rsidRPr="007400E1">
        <w:rPr>
          <w:kern w:val="0"/>
          <w:sz w:val="28"/>
          <w:szCs w:val="28"/>
        </w:rPr>
        <w:t>《工业企业厂界环境噪声排放标准》（GB12348-2008）中</w:t>
      </w:r>
      <w:r w:rsidR="008401DA" w:rsidRPr="007400E1">
        <w:rPr>
          <w:rFonts w:hint="eastAsia"/>
          <w:kern w:val="0"/>
          <w:sz w:val="28"/>
          <w:szCs w:val="28"/>
        </w:rPr>
        <w:t>3</w:t>
      </w:r>
      <w:r w:rsidR="008401DA" w:rsidRPr="007400E1">
        <w:rPr>
          <w:kern w:val="0"/>
          <w:sz w:val="28"/>
          <w:szCs w:val="28"/>
        </w:rPr>
        <w:t>类标准</w:t>
      </w:r>
      <w:r w:rsidR="008401DA" w:rsidRPr="007400E1">
        <w:rPr>
          <w:rFonts w:hint="eastAsia"/>
          <w:kern w:val="0"/>
          <w:sz w:val="28"/>
          <w:szCs w:val="28"/>
        </w:rPr>
        <w:t>；</w:t>
      </w:r>
      <w:r w:rsidR="007400E1">
        <w:rPr>
          <w:rFonts w:hint="eastAsia"/>
          <w:kern w:val="0"/>
          <w:sz w:val="28"/>
          <w:szCs w:val="28"/>
        </w:rPr>
        <w:t>废气：</w:t>
      </w:r>
      <w:r w:rsidR="00E17CFB" w:rsidRPr="007400E1">
        <w:rPr>
          <w:rFonts w:ascii="Times New Roman" w:eastAsia="宋体" w:hAnsi="Times New Roman"/>
          <w:sz w:val="28"/>
          <w:szCs w:val="28"/>
        </w:rPr>
        <w:t>项目</w:t>
      </w:r>
      <w:r w:rsidR="004D40C4">
        <w:rPr>
          <w:rFonts w:ascii="Times New Roman" w:eastAsia="宋体" w:hAnsi="Times New Roman" w:hint="eastAsia"/>
          <w:sz w:val="28"/>
          <w:szCs w:val="28"/>
        </w:rPr>
        <w:t>印刷</w:t>
      </w:r>
      <w:r w:rsidR="00E17CFB" w:rsidRPr="007400E1">
        <w:rPr>
          <w:rFonts w:ascii="Times New Roman" w:eastAsia="宋体" w:hAnsi="Times New Roman"/>
          <w:sz w:val="28"/>
          <w:szCs w:val="28"/>
        </w:rPr>
        <w:t>工序</w:t>
      </w:r>
      <w:r w:rsidR="007400E1">
        <w:rPr>
          <w:rFonts w:ascii="Times New Roman" w:eastAsia="宋体" w:hAnsi="Times New Roman" w:hint="eastAsia"/>
          <w:sz w:val="28"/>
          <w:szCs w:val="28"/>
        </w:rPr>
        <w:t>产生的</w:t>
      </w:r>
      <w:r w:rsidR="00781D4D" w:rsidRPr="007400E1">
        <w:rPr>
          <w:rFonts w:ascii="Times New Roman" w:eastAsia="宋体" w:hAnsi="Times New Roman" w:hint="eastAsia"/>
          <w:sz w:val="28"/>
          <w:szCs w:val="28"/>
        </w:rPr>
        <w:t>废气排放</w:t>
      </w:r>
      <w:r w:rsidR="00781D4D" w:rsidRPr="007400E1">
        <w:rPr>
          <w:rFonts w:ascii="Times New Roman" w:hAnsi="Times New Roman" w:hint="eastAsia"/>
          <w:sz w:val="28"/>
          <w:szCs w:val="28"/>
        </w:rPr>
        <w:t>达到广东省</w:t>
      </w:r>
      <w:r w:rsidR="00781D4D" w:rsidRPr="007400E1">
        <w:rPr>
          <w:sz w:val="28"/>
          <w:szCs w:val="28"/>
        </w:rPr>
        <w:t>《</w:t>
      </w:r>
      <w:r w:rsidR="00781D4D" w:rsidRPr="007400E1">
        <w:rPr>
          <w:rFonts w:hint="eastAsia"/>
          <w:sz w:val="28"/>
          <w:szCs w:val="28"/>
        </w:rPr>
        <w:t>印刷行业挥发性有机化合物排放标准</w:t>
      </w:r>
      <w:r w:rsidR="00781D4D" w:rsidRPr="007400E1">
        <w:rPr>
          <w:sz w:val="28"/>
          <w:szCs w:val="28"/>
        </w:rPr>
        <w:t>》</w:t>
      </w:r>
      <w:r w:rsidR="00781D4D" w:rsidRPr="007400E1">
        <w:rPr>
          <w:rFonts w:hint="eastAsia"/>
          <w:sz w:val="28"/>
          <w:szCs w:val="28"/>
        </w:rPr>
        <w:t>（DB44/815-2010）平版印刷第二时段排气筒排放限值</w:t>
      </w:r>
      <w:r w:rsidR="00E17CFB" w:rsidRPr="007400E1">
        <w:rPr>
          <w:rFonts w:ascii="Times New Roman" w:eastAsia="宋体" w:hAnsi="Times New Roman"/>
          <w:sz w:val="28"/>
          <w:szCs w:val="28"/>
        </w:rPr>
        <w:t>。</w:t>
      </w:r>
      <w:r w:rsidR="004D40C4" w:rsidRPr="00190044">
        <w:rPr>
          <w:rFonts w:ascii="Times New Roman" w:eastAsia="宋体" w:hAnsi="Times New Roman"/>
          <w:sz w:val="28"/>
          <w:szCs w:val="28"/>
        </w:rPr>
        <w:t>项目</w:t>
      </w:r>
      <w:r w:rsidR="004D40C4" w:rsidRPr="00190044">
        <w:rPr>
          <w:rFonts w:ascii="Times New Roman" w:eastAsia="宋体" w:hAnsi="Times New Roman" w:hint="eastAsia"/>
          <w:sz w:val="28"/>
          <w:szCs w:val="28"/>
        </w:rPr>
        <w:t>生活污水排放口污水</w:t>
      </w:r>
      <w:r w:rsidR="004D40C4" w:rsidRPr="00190044">
        <w:rPr>
          <w:rFonts w:ascii="Times New Roman" w:eastAsia="宋体" w:hAnsi="Times New Roman"/>
          <w:sz w:val="28"/>
          <w:szCs w:val="28"/>
        </w:rPr>
        <w:t>中</w:t>
      </w:r>
      <w:r w:rsidR="004D40C4" w:rsidRPr="00190044">
        <w:rPr>
          <w:rFonts w:ascii="Times New Roman" w:eastAsia="宋体" w:hAnsi="Times New Roman"/>
          <w:sz w:val="28"/>
          <w:szCs w:val="28"/>
        </w:rPr>
        <w:t>pH</w:t>
      </w:r>
      <w:r w:rsidR="004D40C4" w:rsidRPr="00190044">
        <w:rPr>
          <w:rFonts w:ascii="Times New Roman" w:eastAsia="宋体" w:hAnsi="Times New Roman"/>
          <w:sz w:val="28"/>
          <w:szCs w:val="28"/>
        </w:rPr>
        <w:t>值、</w:t>
      </w:r>
      <w:r w:rsidR="004D40C4" w:rsidRPr="00190044">
        <w:rPr>
          <w:rFonts w:ascii="Times New Roman" w:eastAsia="宋体" w:hAnsi="Times New Roman" w:hint="eastAsia"/>
          <w:sz w:val="28"/>
          <w:szCs w:val="28"/>
        </w:rPr>
        <w:t>悬浮物、</w:t>
      </w:r>
      <w:r w:rsidR="004D40C4" w:rsidRPr="00190044">
        <w:rPr>
          <w:rFonts w:ascii="Times New Roman" w:eastAsia="宋体" w:hAnsi="Times New Roman"/>
          <w:sz w:val="28"/>
          <w:szCs w:val="28"/>
        </w:rPr>
        <w:t>化学需氧量、</w:t>
      </w:r>
      <w:r w:rsidR="004D40C4" w:rsidRPr="00190044">
        <w:rPr>
          <w:rFonts w:ascii="Times New Roman" w:eastAsia="宋体" w:hAnsi="Times New Roman" w:hint="eastAsia"/>
          <w:sz w:val="28"/>
          <w:szCs w:val="28"/>
        </w:rPr>
        <w:t>五日生化需氧量、动植物油、阴离子表面活性剂</w:t>
      </w:r>
      <w:r w:rsidR="004D40C4" w:rsidRPr="00190044">
        <w:rPr>
          <w:rFonts w:ascii="Times New Roman" w:eastAsia="宋体" w:hAnsi="Times New Roman"/>
          <w:sz w:val="28"/>
          <w:szCs w:val="28"/>
        </w:rPr>
        <w:t>监测结果符合验收执行标准</w:t>
      </w:r>
      <w:r w:rsidR="004D40C4" w:rsidRPr="00190044">
        <w:rPr>
          <w:rFonts w:ascii="Times New Roman" w:eastAsia="宋体" w:hAnsi="宋体"/>
          <w:sz w:val="28"/>
          <w:szCs w:val="28"/>
        </w:rPr>
        <w:t>广东省《水污染物排放限值》（</w:t>
      </w:r>
      <w:r w:rsidR="004D40C4" w:rsidRPr="00190044">
        <w:rPr>
          <w:rFonts w:ascii="Times New Roman" w:eastAsia="宋体" w:hAnsi="Times New Roman"/>
          <w:sz w:val="28"/>
          <w:szCs w:val="28"/>
        </w:rPr>
        <w:t>DB44/26-2001</w:t>
      </w:r>
      <w:r w:rsidR="004D40C4" w:rsidRPr="00190044">
        <w:rPr>
          <w:rFonts w:ascii="Times New Roman" w:eastAsia="宋体" w:hAnsi="宋体"/>
          <w:sz w:val="28"/>
          <w:szCs w:val="28"/>
        </w:rPr>
        <w:t>）第二时段三级标准</w:t>
      </w:r>
      <w:r w:rsidR="004D40C4" w:rsidRPr="00190044">
        <w:rPr>
          <w:rFonts w:ascii="Times New Roman" w:eastAsia="宋体" w:hAnsi="宋体"/>
          <w:sz w:val="28"/>
          <w:szCs w:val="28"/>
          <w:lang/>
        </w:rPr>
        <w:t>要求。</w:t>
      </w:r>
    </w:p>
    <w:p w:rsidR="005542FE" w:rsidRPr="007400E1" w:rsidRDefault="007400E1" w:rsidP="00E17CFB">
      <w:pPr>
        <w:widowControl/>
        <w:tabs>
          <w:tab w:val="left" w:pos="0"/>
        </w:tabs>
        <w:adjustRightInd w:val="0"/>
        <w:snapToGrid w:val="0"/>
        <w:spacing w:line="360" w:lineRule="auto"/>
        <w:jc w:val="left"/>
        <w:rPr>
          <w:rFonts w:ascii="Times New Roman" w:eastAsia="宋体" w:hAnsi="Times New Roman"/>
          <w:sz w:val="28"/>
          <w:szCs w:val="28"/>
        </w:rPr>
      </w:pPr>
      <w:r>
        <w:rPr>
          <w:rFonts w:ascii="Times New Roman" w:eastAsia="宋体" w:hAnsi="Times New Roman" w:hint="eastAsia"/>
          <w:sz w:val="28"/>
          <w:szCs w:val="28"/>
        </w:rPr>
        <w:t>（详见监测报告）</w:t>
      </w:r>
      <w:r w:rsidR="004D40C4">
        <w:rPr>
          <w:rFonts w:ascii="Times New Roman" w:eastAsia="宋体" w:hAnsi="Times New Roman" w:hint="eastAsia"/>
          <w:sz w:val="28"/>
          <w:szCs w:val="28"/>
        </w:rPr>
        <w:t>：</w:t>
      </w:r>
      <w:r w:rsidR="004D40C4">
        <w:rPr>
          <w:rFonts w:ascii="Times New Roman" w:eastAsia="宋体" w:hAnsi="Times New Roman" w:hint="eastAsia"/>
          <w:sz w:val="28"/>
          <w:szCs w:val="28"/>
        </w:rPr>
        <w:t>DQ-2019042633</w:t>
      </w:r>
    </w:p>
    <w:p w:rsidR="004E7A7B" w:rsidRPr="007400E1" w:rsidRDefault="00E17CFB" w:rsidP="004E7A7B">
      <w:pPr>
        <w:widowControl/>
        <w:shd w:val="clear" w:color="auto" w:fill="FFFFFF"/>
        <w:spacing w:line="315" w:lineRule="atLeast"/>
        <w:jc w:val="left"/>
        <w:rPr>
          <w:rFonts w:ascii="宋体" w:hAnsi="宋体" w:cs="宋体"/>
          <w:b/>
          <w:kern w:val="0"/>
          <w:sz w:val="28"/>
          <w:szCs w:val="28"/>
        </w:rPr>
      </w:pPr>
      <w:r w:rsidRPr="007400E1">
        <w:rPr>
          <w:rFonts w:ascii="宋体" w:hAnsi="宋体" w:cs="宋体" w:hint="eastAsia"/>
          <w:b/>
          <w:kern w:val="0"/>
          <w:sz w:val="28"/>
          <w:szCs w:val="28"/>
        </w:rPr>
        <w:t>四</w:t>
      </w:r>
      <w:r w:rsidR="004E7A7B" w:rsidRPr="007400E1">
        <w:rPr>
          <w:rFonts w:ascii="宋体" w:hAnsi="宋体" w:cs="宋体" w:hint="eastAsia"/>
          <w:b/>
          <w:kern w:val="0"/>
          <w:sz w:val="28"/>
          <w:szCs w:val="28"/>
        </w:rPr>
        <w:t>、验收结论：</w:t>
      </w:r>
    </w:p>
    <w:p w:rsidR="000F4500" w:rsidRPr="007400E1" w:rsidRDefault="007450B0" w:rsidP="00061A58">
      <w:pPr>
        <w:ind w:firstLineChars="200" w:firstLine="560"/>
        <w:rPr>
          <w:rFonts w:ascii="宋体" w:hAnsi="宋体" w:cs="宋体"/>
          <w:kern w:val="0"/>
          <w:sz w:val="28"/>
          <w:szCs w:val="28"/>
        </w:rPr>
      </w:pPr>
      <w:r w:rsidRPr="007400E1">
        <w:rPr>
          <w:rFonts w:ascii="宋体" w:hAnsi="宋体"/>
          <w:sz w:val="28"/>
          <w:szCs w:val="28"/>
        </w:rPr>
        <w:t>东莞</w:t>
      </w:r>
      <w:r w:rsidRPr="007400E1">
        <w:rPr>
          <w:rFonts w:ascii="宋体" w:hAnsi="宋体" w:hint="eastAsia"/>
          <w:sz w:val="28"/>
          <w:szCs w:val="28"/>
        </w:rPr>
        <w:t>市</w:t>
      </w:r>
      <w:proofErr w:type="gramStart"/>
      <w:r w:rsidR="004D40C4">
        <w:rPr>
          <w:rFonts w:ascii="宋体" w:hAnsi="宋体" w:hint="eastAsia"/>
          <w:sz w:val="28"/>
          <w:szCs w:val="28"/>
        </w:rPr>
        <w:t>骏松馨</w:t>
      </w:r>
      <w:proofErr w:type="gramEnd"/>
      <w:r w:rsidRPr="007400E1">
        <w:rPr>
          <w:rFonts w:ascii="宋体" w:hAnsi="宋体" w:hint="eastAsia"/>
          <w:sz w:val="28"/>
          <w:szCs w:val="28"/>
        </w:rPr>
        <w:t>纸品</w:t>
      </w:r>
      <w:r w:rsidRPr="007400E1">
        <w:rPr>
          <w:rFonts w:ascii="宋体" w:hAnsi="宋体"/>
          <w:sz w:val="28"/>
          <w:szCs w:val="28"/>
        </w:rPr>
        <w:t>有限公司</w:t>
      </w:r>
      <w:r w:rsidR="000F4500" w:rsidRPr="007400E1">
        <w:rPr>
          <w:rFonts w:ascii="宋体" w:hAnsi="宋体" w:cs="宋体" w:hint="eastAsia"/>
          <w:kern w:val="0"/>
          <w:sz w:val="28"/>
          <w:szCs w:val="28"/>
        </w:rPr>
        <w:t>工程建设与环境影响报告评价规划一致，落实了环</w:t>
      </w:r>
      <w:proofErr w:type="gramStart"/>
      <w:r w:rsidR="000F4500" w:rsidRPr="007400E1">
        <w:rPr>
          <w:rFonts w:ascii="宋体" w:hAnsi="宋体" w:cs="宋体" w:hint="eastAsia"/>
          <w:kern w:val="0"/>
          <w:sz w:val="28"/>
          <w:szCs w:val="28"/>
        </w:rPr>
        <w:t>评报告</w:t>
      </w:r>
      <w:proofErr w:type="gramEnd"/>
      <w:r w:rsidR="000F4500" w:rsidRPr="007400E1">
        <w:rPr>
          <w:rFonts w:ascii="宋体" w:hAnsi="宋体" w:cs="宋体" w:hint="eastAsia"/>
          <w:kern w:val="0"/>
          <w:sz w:val="28"/>
          <w:szCs w:val="28"/>
        </w:rPr>
        <w:t>和批复文件中提出的污染防治措施和有关要求，执行了环境影响评价及三同时制度。根据项目工程分析和监测结果，废气</w:t>
      </w:r>
      <w:r w:rsidR="00310B2D" w:rsidRPr="007400E1">
        <w:rPr>
          <w:rFonts w:ascii="宋体" w:hAnsi="宋体" w:cs="宋体" w:hint="eastAsia"/>
          <w:kern w:val="0"/>
          <w:sz w:val="28"/>
          <w:szCs w:val="28"/>
        </w:rPr>
        <w:t>达标</w:t>
      </w:r>
      <w:r w:rsidR="000F4500" w:rsidRPr="007400E1">
        <w:rPr>
          <w:rFonts w:ascii="宋体" w:hAnsi="宋体" w:cs="宋体" w:hint="eastAsia"/>
          <w:kern w:val="0"/>
          <w:sz w:val="28"/>
          <w:szCs w:val="28"/>
        </w:rPr>
        <w:t>排放，</w:t>
      </w:r>
      <w:r w:rsidR="00B9212F" w:rsidRPr="007400E1">
        <w:rPr>
          <w:rFonts w:ascii="宋体" w:hAnsi="宋体" w:cs="宋体" w:hint="eastAsia"/>
          <w:kern w:val="0"/>
          <w:sz w:val="28"/>
          <w:szCs w:val="28"/>
        </w:rPr>
        <w:t>无</w:t>
      </w:r>
      <w:r w:rsidR="000F4500" w:rsidRPr="007400E1">
        <w:rPr>
          <w:rFonts w:ascii="宋体" w:hAnsi="宋体" w:cs="宋体" w:hint="eastAsia"/>
          <w:kern w:val="0"/>
          <w:sz w:val="28"/>
          <w:szCs w:val="28"/>
        </w:rPr>
        <w:t>废水外排，噪声监测结果满足相应的排放标准，</w:t>
      </w:r>
      <w:r w:rsidR="007400E1">
        <w:rPr>
          <w:rFonts w:ascii="宋体" w:hAnsi="宋体" w:cs="宋体" w:hint="eastAsia"/>
          <w:kern w:val="0"/>
          <w:sz w:val="28"/>
          <w:szCs w:val="28"/>
        </w:rPr>
        <w:t>一般固体废</w:t>
      </w:r>
      <w:r w:rsidR="00C066F3" w:rsidRPr="007400E1">
        <w:rPr>
          <w:rFonts w:ascii="宋体" w:hAnsi="宋体" w:cs="宋体" w:hint="eastAsia"/>
          <w:kern w:val="0"/>
          <w:sz w:val="28"/>
          <w:szCs w:val="28"/>
        </w:rPr>
        <w:t>物交由专业公司处理，</w:t>
      </w:r>
      <w:r w:rsidR="007400E1">
        <w:rPr>
          <w:rFonts w:ascii="宋体" w:hAnsi="宋体" w:cs="宋体" w:hint="eastAsia"/>
          <w:kern w:val="0"/>
          <w:sz w:val="28"/>
          <w:szCs w:val="28"/>
        </w:rPr>
        <w:t>危险废弃物交由资质的回收公司回收处理，</w:t>
      </w:r>
      <w:r w:rsidR="000F4500" w:rsidRPr="007400E1">
        <w:rPr>
          <w:rFonts w:ascii="宋体" w:hAnsi="宋体" w:cs="宋体" w:hint="eastAsia"/>
          <w:kern w:val="0"/>
          <w:sz w:val="28"/>
          <w:szCs w:val="28"/>
        </w:rPr>
        <w:t>符合竣工环境保护验收条件。现同意该建设项目环境保护设施竣工验收，可以正式投入生产。</w:t>
      </w:r>
    </w:p>
    <w:p w:rsidR="000F4500" w:rsidRPr="007400E1" w:rsidRDefault="000F4500" w:rsidP="000F4500">
      <w:pPr>
        <w:widowControl/>
        <w:shd w:val="clear" w:color="auto" w:fill="FFFFFF"/>
        <w:spacing w:line="315" w:lineRule="atLeast"/>
        <w:ind w:firstLine="480"/>
        <w:jc w:val="left"/>
        <w:rPr>
          <w:rFonts w:ascii="宋体" w:hAnsi="宋体" w:cs="宋体"/>
          <w:kern w:val="0"/>
          <w:sz w:val="28"/>
          <w:szCs w:val="28"/>
        </w:rPr>
      </w:pPr>
      <w:r w:rsidRPr="007400E1">
        <w:rPr>
          <w:rFonts w:ascii="宋体" w:hAnsi="宋体" w:cs="宋体" w:hint="eastAsia"/>
          <w:kern w:val="0"/>
          <w:sz w:val="28"/>
          <w:szCs w:val="28"/>
        </w:rPr>
        <w:t>项目投产后不会对周边环境产生不利影响。</w:t>
      </w:r>
      <w:bookmarkStart w:id="0" w:name="_Toc4205"/>
    </w:p>
    <w:p w:rsidR="000F4500" w:rsidRPr="007400E1" w:rsidRDefault="00E17CFB" w:rsidP="000F4500">
      <w:pPr>
        <w:widowControl/>
        <w:shd w:val="clear" w:color="auto" w:fill="FFFFFF"/>
        <w:spacing w:line="315" w:lineRule="atLeast"/>
        <w:jc w:val="left"/>
        <w:rPr>
          <w:rFonts w:ascii="宋体" w:hAnsi="宋体" w:cs="宋体"/>
          <w:kern w:val="0"/>
          <w:sz w:val="28"/>
          <w:szCs w:val="28"/>
        </w:rPr>
      </w:pPr>
      <w:r w:rsidRPr="007400E1">
        <w:rPr>
          <w:rFonts w:ascii="宋体" w:hAnsi="宋体" w:cs="宋体" w:hint="eastAsia"/>
          <w:b/>
          <w:bCs/>
          <w:kern w:val="0"/>
          <w:sz w:val="28"/>
          <w:szCs w:val="28"/>
        </w:rPr>
        <w:lastRenderedPageBreak/>
        <w:t>五</w:t>
      </w:r>
      <w:r w:rsidR="004E7A7B" w:rsidRPr="007400E1">
        <w:rPr>
          <w:rFonts w:ascii="宋体" w:hAnsi="宋体" w:cs="宋体" w:hint="eastAsia"/>
          <w:b/>
          <w:bCs/>
          <w:kern w:val="0"/>
          <w:sz w:val="28"/>
          <w:szCs w:val="28"/>
        </w:rPr>
        <w:t>、</w:t>
      </w:r>
      <w:r w:rsidR="000F4500" w:rsidRPr="007400E1">
        <w:rPr>
          <w:rFonts w:ascii="宋体" w:hAnsi="宋体" w:cs="宋体" w:hint="eastAsia"/>
          <w:b/>
          <w:bCs/>
          <w:kern w:val="0"/>
          <w:sz w:val="28"/>
          <w:szCs w:val="28"/>
        </w:rPr>
        <w:t>后续要求：</w:t>
      </w:r>
    </w:p>
    <w:p w:rsidR="000F4500" w:rsidRPr="007400E1" w:rsidRDefault="00310B2D" w:rsidP="000F4500">
      <w:pPr>
        <w:widowControl/>
        <w:shd w:val="clear" w:color="auto" w:fill="FFFFFF"/>
        <w:spacing w:line="315" w:lineRule="atLeast"/>
        <w:ind w:firstLine="480"/>
        <w:jc w:val="left"/>
        <w:rPr>
          <w:rFonts w:ascii="宋体" w:hAnsi="宋体" w:cs="宋体"/>
          <w:kern w:val="0"/>
          <w:sz w:val="28"/>
          <w:szCs w:val="28"/>
        </w:rPr>
      </w:pPr>
      <w:r w:rsidRPr="007400E1">
        <w:rPr>
          <w:rFonts w:ascii="宋体" w:hAnsi="宋体" w:cs="宋体" w:hint="eastAsia"/>
          <w:kern w:val="0"/>
          <w:sz w:val="28"/>
          <w:szCs w:val="28"/>
        </w:rPr>
        <w:t>1</w:t>
      </w:r>
      <w:r w:rsidR="000F4500" w:rsidRPr="007400E1">
        <w:rPr>
          <w:rFonts w:ascii="宋体" w:hAnsi="宋体" w:cs="宋体" w:hint="eastAsia"/>
          <w:kern w:val="0"/>
          <w:sz w:val="28"/>
          <w:szCs w:val="28"/>
        </w:rPr>
        <w:t>、定期维护环保设施，完善环保设施运行记录，做到污染物长期、稳定、达标排放；</w:t>
      </w:r>
    </w:p>
    <w:p w:rsidR="000F4500" w:rsidRPr="007400E1" w:rsidRDefault="00310B2D" w:rsidP="00061A58">
      <w:pPr>
        <w:widowControl/>
        <w:ind w:firstLineChars="150" w:firstLine="420"/>
        <w:jc w:val="left"/>
        <w:rPr>
          <w:rFonts w:ascii="宋体" w:eastAsia="宋体" w:hAnsi="宋体"/>
          <w:sz w:val="28"/>
          <w:szCs w:val="28"/>
        </w:rPr>
      </w:pPr>
      <w:r w:rsidRPr="007400E1">
        <w:rPr>
          <w:rFonts w:ascii="宋体" w:eastAsia="宋体" w:hAnsi="宋体" w:hint="eastAsia"/>
          <w:sz w:val="28"/>
          <w:szCs w:val="28"/>
        </w:rPr>
        <w:t>2</w:t>
      </w:r>
      <w:r w:rsidR="000F4500" w:rsidRPr="007400E1">
        <w:rPr>
          <w:rFonts w:ascii="宋体" w:eastAsia="宋体" w:hAnsi="宋体" w:hint="eastAsia"/>
          <w:sz w:val="28"/>
          <w:szCs w:val="28"/>
        </w:rPr>
        <w:t>、</w:t>
      </w:r>
      <w:r w:rsidR="000F4500" w:rsidRPr="007400E1">
        <w:rPr>
          <w:rFonts w:ascii="宋体" w:hAnsi="宋体" w:cs="宋体" w:hint="eastAsia"/>
          <w:kern w:val="0"/>
          <w:sz w:val="28"/>
          <w:szCs w:val="28"/>
        </w:rPr>
        <w:t>加强应急演练及应急设施的维护保养。</w:t>
      </w:r>
    </w:p>
    <w:bookmarkEnd w:id="0"/>
    <w:p w:rsidR="009A15C9" w:rsidRPr="007400E1" w:rsidRDefault="00B9212F" w:rsidP="00EA3585">
      <w:pPr>
        <w:rPr>
          <w:rFonts w:ascii="宋体" w:hAnsi="宋体" w:cs="宋体"/>
          <w:kern w:val="0"/>
          <w:sz w:val="28"/>
          <w:szCs w:val="28"/>
        </w:rPr>
      </w:pPr>
      <w:r w:rsidRPr="007400E1">
        <w:rPr>
          <w:rFonts w:ascii="宋体" w:hAnsi="宋体" w:cs="宋体" w:hint="eastAsia"/>
          <w:b/>
          <w:kern w:val="0"/>
          <w:sz w:val="28"/>
          <w:szCs w:val="28"/>
        </w:rPr>
        <w:t>验收人员</w:t>
      </w:r>
      <w:r w:rsidR="00567910" w:rsidRPr="007400E1">
        <w:rPr>
          <w:rFonts w:ascii="宋体" w:hAnsi="宋体" w:cs="宋体" w:hint="eastAsia"/>
          <w:kern w:val="0"/>
          <w:sz w:val="28"/>
          <w:szCs w:val="28"/>
        </w:rPr>
        <w:t>：</w:t>
      </w:r>
      <w:r w:rsidR="004D40C4">
        <w:rPr>
          <w:rFonts w:ascii="宋体" w:hAnsi="宋体" w:cs="宋体" w:hint="eastAsia"/>
          <w:kern w:val="0"/>
          <w:sz w:val="28"/>
          <w:szCs w:val="28"/>
        </w:rPr>
        <w:t>陈月明</w:t>
      </w:r>
      <w:r w:rsidR="00E17CFB" w:rsidRPr="007400E1">
        <w:rPr>
          <w:rFonts w:ascii="宋体" w:hAnsi="宋体" w:cs="宋体" w:hint="eastAsia"/>
          <w:kern w:val="0"/>
          <w:sz w:val="28"/>
          <w:szCs w:val="28"/>
        </w:rPr>
        <w:t>、</w:t>
      </w:r>
      <w:r w:rsidR="004D40C4">
        <w:rPr>
          <w:rFonts w:ascii="宋体" w:hAnsi="宋体" w:cs="宋体" w:hint="eastAsia"/>
          <w:kern w:val="0"/>
          <w:sz w:val="28"/>
          <w:szCs w:val="28"/>
        </w:rPr>
        <w:t>李通</w:t>
      </w:r>
      <w:r w:rsidR="00E17CFB" w:rsidRPr="007400E1">
        <w:rPr>
          <w:rFonts w:ascii="宋体" w:hAnsi="宋体" w:cs="宋体" w:hint="eastAsia"/>
          <w:kern w:val="0"/>
          <w:sz w:val="28"/>
          <w:szCs w:val="28"/>
        </w:rPr>
        <w:t>、</w:t>
      </w:r>
      <w:r w:rsidR="004D40C4">
        <w:rPr>
          <w:rFonts w:ascii="宋体" w:hAnsi="宋体" w:cs="宋体" w:hint="eastAsia"/>
          <w:kern w:val="0"/>
          <w:sz w:val="28"/>
          <w:szCs w:val="28"/>
        </w:rPr>
        <w:t>王升</w:t>
      </w:r>
      <w:r w:rsidR="00E17CFB" w:rsidRPr="007400E1">
        <w:rPr>
          <w:rFonts w:ascii="宋体" w:hAnsi="宋体" w:cs="宋体" w:hint="eastAsia"/>
          <w:kern w:val="0"/>
          <w:sz w:val="28"/>
          <w:szCs w:val="28"/>
        </w:rPr>
        <w:t>、</w:t>
      </w:r>
      <w:r w:rsidR="004D40C4">
        <w:rPr>
          <w:rFonts w:ascii="宋体" w:hAnsi="宋体" w:cs="宋体" w:hint="eastAsia"/>
          <w:kern w:val="0"/>
          <w:sz w:val="28"/>
          <w:szCs w:val="28"/>
        </w:rPr>
        <w:t>唐永红、孟闯</w:t>
      </w:r>
    </w:p>
    <w:p w:rsidR="009A15C9" w:rsidRPr="00F3007E" w:rsidRDefault="009A15C9" w:rsidP="00061A58">
      <w:pPr>
        <w:pStyle w:val="aa"/>
        <w:shd w:val="clear" w:color="auto" w:fill="F1F3F0"/>
        <w:spacing w:before="0" w:beforeAutospacing="0" w:after="0" w:afterAutospacing="0" w:line="375" w:lineRule="atLeast"/>
        <w:ind w:firstLineChars="150" w:firstLine="420"/>
        <w:rPr>
          <w:rFonts w:ascii="微软雅黑" w:eastAsia="微软雅黑" w:hAnsi="微软雅黑"/>
          <w:sz w:val="28"/>
          <w:szCs w:val="28"/>
        </w:rPr>
      </w:pPr>
      <w:r w:rsidRPr="00F3007E">
        <w:rPr>
          <w:rFonts w:ascii="微软雅黑" w:eastAsia="微软雅黑" w:hAnsi="微软雅黑" w:hint="eastAsia"/>
          <w:sz w:val="28"/>
          <w:szCs w:val="28"/>
        </w:rPr>
        <w:t>公示期：201</w:t>
      </w:r>
      <w:r w:rsidR="004E7A7B" w:rsidRPr="00F3007E">
        <w:rPr>
          <w:rFonts w:ascii="微软雅黑" w:eastAsia="微软雅黑" w:hAnsi="微软雅黑" w:hint="eastAsia"/>
          <w:sz w:val="28"/>
          <w:szCs w:val="28"/>
        </w:rPr>
        <w:t>9</w:t>
      </w:r>
      <w:r w:rsidRPr="00F3007E">
        <w:rPr>
          <w:rFonts w:ascii="微软雅黑" w:eastAsia="微软雅黑" w:hAnsi="微软雅黑" w:hint="eastAsia"/>
          <w:sz w:val="28"/>
          <w:szCs w:val="28"/>
        </w:rPr>
        <w:t>年</w:t>
      </w:r>
      <w:r w:rsidR="004D40C4">
        <w:rPr>
          <w:rFonts w:ascii="微软雅黑" w:eastAsia="微软雅黑" w:hAnsi="微软雅黑" w:hint="eastAsia"/>
          <w:sz w:val="28"/>
          <w:szCs w:val="28"/>
        </w:rPr>
        <w:t>5</w:t>
      </w:r>
      <w:r w:rsidRPr="00F3007E">
        <w:rPr>
          <w:rFonts w:ascii="微软雅黑" w:eastAsia="微软雅黑" w:hAnsi="微软雅黑" w:hint="eastAsia"/>
          <w:sz w:val="28"/>
          <w:szCs w:val="28"/>
        </w:rPr>
        <w:t>月</w:t>
      </w:r>
      <w:r w:rsidR="004D40C4">
        <w:rPr>
          <w:rFonts w:ascii="微软雅黑" w:eastAsia="微软雅黑" w:hAnsi="微软雅黑" w:hint="eastAsia"/>
          <w:sz w:val="28"/>
          <w:szCs w:val="28"/>
        </w:rPr>
        <w:t>14</w:t>
      </w:r>
      <w:r w:rsidRPr="00F3007E">
        <w:rPr>
          <w:rFonts w:ascii="微软雅黑" w:eastAsia="微软雅黑" w:hAnsi="微软雅黑" w:hint="eastAsia"/>
          <w:sz w:val="28"/>
          <w:szCs w:val="28"/>
        </w:rPr>
        <w:t>日——</w:t>
      </w:r>
      <w:r w:rsidR="004E7A7B" w:rsidRPr="00F3007E">
        <w:rPr>
          <w:rFonts w:ascii="微软雅黑" w:eastAsia="微软雅黑" w:hAnsi="微软雅黑" w:hint="eastAsia"/>
          <w:sz w:val="28"/>
          <w:szCs w:val="28"/>
        </w:rPr>
        <w:t>2019年</w:t>
      </w:r>
      <w:r w:rsidR="004D40C4">
        <w:rPr>
          <w:rFonts w:ascii="微软雅黑" w:eastAsia="微软雅黑" w:hAnsi="微软雅黑" w:hint="eastAsia"/>
          <w:sz w:val="28"/>
          <w:szCs w:val="28"/>
        </w:rPr>
        <w:t>6</w:t>
      </w:r>
      <w:r w:rsidRPr="00F3007E">
        <w:rPr>
          <w:rFonts w:ascii="微软雅黑" w:eastAsia="微软雅黑" w:hAnsi="微软雅黑" w:hint="eastAsia"/>
          <w:sz w:val="28"/>
          <w:szCs w:val="28"/>
        </w:rPr>
        <w:t>月</w:t>
      </w:r>
      <w:r w:rsidR="00F3007E" w:rsidRPr="00F3007E">
        <w:rPr>
          <w:rFonts w:ascii="微软雅黑" w:eastAsia="微软雅黑" w:hAnsi="微软雅黑" w:hint="eastAsia"/>
          <w:sz w:val="28"/>
          <w:szCs w:val="28"/>
        </w:rPr>
        <w:t>10</w:t>
      </w:r>
      <w:r w:rsidRPr="00F3007E">
        <w:rPr>
          <w:rFonts w:ascii="微软雅黑" w:eastAsia="微软雅黑" w:hAnsi="微软雅黑" w:hint="eastAsia"/>
          <w:sz w:val="28"/>
          <w:szCs w:val="28"/>
        </w:rPr>
        <w:t>日</w:t>
      </w:r>
    </w:p>
    <w:p w:rsidR="00E23D7C" w:rsidRPr="00F3007E" w:rsidRDefault="00E23D7C" w:rsidP="00F3007E">
      <w:pPr>
        <w:pStyle w:val="aa"/>
        <w:shd w:val="clear" w:color="auto" w:fill="F1F3F0"/>
        <w:spacing w:before="0" w:beforeAutospacing="0" w:after="0" w:afterAutospacing="0" w:line="375" w:lineRule="atLeast"/>
        <w:ind w:firstLineChars="150" w:firstLine="422"/>
        <w:rPr>
          <w:b/>
          <w:sz w:val="28"/>
          <w:szCs w:val="28"/>
        </w:rPr>
      </w:pPr>
      <w:r w:rsidRPr="00F3007E">
        <w:rPr>
          <w:rFonts w:hint="eastAsia"/>
          <w:b/>
          <w:sz w:val="28"/>
          <w:szCs w:val="28"/>
        </w:rPr>
        <w:t>公示网址：</w:t>
      </w:r>
      <w:r w:rsidRPr="00F3007E">
        <w:rPr>
          <w:b/>
          <w:sz w:val="28"/>
          <w:szCs w:val="28"/>
        </w:rPr>
        <w:t>http://www.dgzcts.com</w:t>
      </w:r>
    </w:p>
    <w:sectPr w:rsidR="00E23D7C" w:rsidRPr="00F3007E" w:rsidSect="00BF3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B41" w:rsidRDefault="00633B41" w:rsidP="00CF0477">
      <w:r>
        <w:separator/>
      </w:r>
    </w:p>
  </w:endnote>
  <w:endnote w:type="continuationSeparator" w:id="0">
    <w:p w:rsidR="00633B41" w:rsidRDefault="00633B41" w:rsidP="00CF0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宋体"/>
    <w:charset w:val="86"/>
    <w:family w:val="auto"/>
    <w:pitch w:val="default"/>
    <w:sig w:usb0="00000000" w:usb1="00000000" w:usb2="00000010" w:usb3="00000000" w:csb0="00040000"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 News Rom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SimSun">
    <w:altName w:val="Microsoft JhengHei"/>
    <w:panose1 w:val="00000000000000000000"/>
    <w:charset w:val="00"/>
    <w:family w:val="modern"/>
    <w:notTrueType/>
    <w:pitch w:val="default"/>
    <w:sig w:usb0="00000000" w:usb1="08080000" w:usb2="00000010" w:usb3="00000000" w:csb0="0010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B41" w:rsidRDefault="00633B41" w:rsidP="00CF0477">
      <w:r>
        <w:separator/>
      </w:r>
    </w:p>
  </w:footnote>
  <w:footnote w:type="continuationSeparator" w:id="0">
    <w:p w:rsidR="00633B41" w:rsidRDefault="00633B41" w:rsidP="00CF0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FC401F6"/>
    <w:multiLevelType w:val="hybridMultilevel"/>
    <w:tmpl w:val="517A3222"/>
    <w:lvl w:ilvl="0" w:tplc="CE96EB98">
      <w:start w:val="1"/>
      <w:numFmt w:val="decimal"/>
      <w:lvlText w:val="（%1）"/>
      <w:lvlJc w:val="left"/>
      <w:pPr>
        <w:ind w:left="1571" w:hanging="720"/>
      </w:pPr>
      <w:rPr>
        <w:rFonts w:ascii="Times New Roman" w:eastAsia="宋体" w:hAnsi="Times New Roman" w:cs="Times New Roman"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2E396DF5"/>
    <w:multiLevelType w:val="multilevel"/>
    <w:tmpl w:val="2E396DF5"/>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2．"/>
      <w:lvlJc w:val="left"/>
      <w:pPr>
        <w:tabs>
          <w:tab w:val="num" w:pos="1200"/>
        </w:tabs>
        <w:ind w:left="1200" w:hanging="780"/>
      </w:pPr>
      <w:rPr>
        <w:rFonts w:hint="eastAsia"/>
      </w:rPr>
    </w:lvl>
    <w:lvl w:ilvl="2">
      <w:start w:val="1"/>
      <w:numFmt w:val="decimal"/>
      <w:lvlText w:val="%3、"/>
      <w:lvlJc w:val="left"/>
      <w:pPr>
        <w:tabs>
          <w:tab w:val="num" w:pos="57"/>
        </w:tabs>
        <w:ind w:left="0" w:firstLine="454"/>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AE4DF1"/>
    <w:multiLevelType w:val="singleLevel"/>
    <w:tmpl w:val="59AE4DF1"/>
    <w:lvl w:ilvl="0">
      <w:start w:val="5"/>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477"/>
    <w:rsid w:val="0000166D"/>
    <w:rsid w:val="00003A0B"/>
    <w:rsid w:val="00010B70"/>
    <w:rsid w:val="00010C72"/>
    <w:rsid w:val="00030FB7"/>
    <w:rsid w:val="000330BF"/>
    <w:rsid w:val="00040B14"/>
    <w:rsid w:val="00047B75"/>
    <w:rsid w:val="00061A58"/>
    <w:rsid w:val="00067706"/>
    <w:rsid w:val="0008243E"/>
    <w:rsid w:val="00096E0F"/>
    <w:rsid w:val="00097236"/>
    <w:rsid w:val="000A40EE"/>
    <w:rsid w:val="000B46F7"/>
    <w:rsid w:val="000C68CE"/>
    <w:rsid w:val="000C7E00"/>
    <w:rsid w:val="000D12DC"/>
    <w:rsid w:val="000D3C2A"/>
    <w:rsid w:val="000D4F33"/>
    <w:rsid w:val="000F3FFE"/>
    <w:rsid w:val="000F4500"/>
    <w:rsid w:val="000F6FE7"/>
    <w:rsid w:val="000F7451"/>
    <w:rsid w:val="00111AB9"/>
    <w:rsid w:val="00127533"/>
    <w:rsid w:val="0014176B"/>
    <w:rsid w:val="00162A0B"/>
    <w:rsid w:val="00163FAE"/>
    <w:rsid w:val="00164905"/>
    <w:rsid w:val="0017162B"/>
    <w:rsid w:val="0017438C"/>
    <w:rsid w:val="00180DAC"/>
    <w:rsid w:val="00183114"/>
    <w:rsid w:val="00185310"/>
    <w:rsid w:val="00187B52"/>
    <w:rsid w:val="001A013E"/>
    <w:rsid w:val="001B7B4C"/>
    <w:rsid w:val="001C057D"/>
    <w:rsid w:val="001D52ED"/>
    <w:rsid w:val="001E0E11"/>
    <w:rsid w:val="001F49BA"/>
    <w:rsid w:val="001F5FF1"/>
    <w:rsid w:val="001F73B3"/>
    <w:rsid w:val="00246B65"/>
    <w:rsid w:val="002508D4"/>
    <w:rsid w:val="002632C3"/>
    <w:rsid w:val="00281C7C"/>
    <w:rsid w:val="00290244"/>
    <w:rsid w:val="00294BC7"/>
    <w:rsid w:val="00296820"/>
    <w:rsid w:val="002C171E"/>
    <w:rsid w:val="002C6A38"/>
    <w:rsid w:val="002D5957"/>
    <w:rsid w:val="002E6680"/>
    <w:rsid w:val="002E6FDC"/>
    <w:rsid w:val="00300D8E"/>
    <w:rsid w:val="00300D9B"/>
    <w:rsid w:val="00310B2D"/>
    <w:rsid w:val="00312BE2"/>
    <w:rsid w:val="00314689"/>
    <w:rsid w:val="00315672"/>
    <w:rsid w:val="00336B44"/>
    <w:rsid w:val="00340D2E"/>
    <w:rsid w:val="00344307"/>
    <w:rsid w:val="00350D99"/>
    <w:rsid w:val="0035411A"/>
    <w:rsid w:val="00376745"/>
    <w:rsid w:val="0038133C"/>
    <w:rsid w:val="00382D1D"/>
    <w:rsid w:val="0038561D"/>
    <w:rsid w:val="0039401E"/>
    <w:rsid w:val="00394DDF"/>
    <w:rsid w:val="0039676E"/>
    <w:rsid w:val="003B0BD7"/>
    <w:rsid w:val="003B1079"/>
    <w:rsid w:val="003C5686"/>
    <w:rsid w:val="003C751A"/>
    <w:rsid w:val="003E26C5"/>
    <w:rsid w:val="003E2897"/>
    <w:rsid w:val="004046C2"/>
    <w:rsid w:val="00406C1B"/>
    <w:rsid w:val="00414810"/>
    <w:rsid w:val="004327CF"/>
    <w:rsid w:val="00436E52"/>
    <w:rsid w:val="004752DB"/>
    <w:rsid w:val="00476E52"/>
    <w:rsid w:val="00480BA9"/>
    <w:rsid w:val="00492F19"/>
    <w:rsid w:val="00493119"/>
    <w:rsid w:val="00495EE4"/>
    <w:rsid w:val="004B1E3C"/>
    <w:rsid w:val="004C3911"/>
    <w:rsid w:val="004C531F"/>
    <w:rsid w:val="004D0712"/>
    <w:rsid w:val="004D10BC"/>
    <w:rsid w:val="004D40C4"/>
    <w:rsid w:val="004D6833"/>
    <w:rsid w:val="004D7E4F"/>
    <w:rsid w:val="004E56EF"/>
    <w:rsid w:val="004E7A7B"/>
    <w:rsid w:val="004F7DF5"/>
    <w:rsid w:val="00502EAA"/>
    <w:rsid w:val="00510CF4"/>
    <w:rsid w:val="00511A4E"/>
    <w:rsid w:val="005135D6"/>
    <w:rsid w:val="00520A03"/>
    <w:rsid w:val="00523149"/>
    <w:rsid w:val="0055132E"/>
    <w:rsid w:val="005542FE"/>
    <w:rsid w:val="0056063B"/>
    <w:rsid w:val="00567910"/>
    <w:rsid w:val="00573768"/>
    <w:rsid w:val="005764F9"/>
    <w:rsid w:val="005769C6"/>
    <w:rsid w:val="00580004"/>
    <w:rsid w:val="00585B53"/>
    <w:rsid w:val="00586336"/>
    <w:rsid w:val="0059063B"/>
    <w:rsid w:val="0059677F"/>
    <w:rsid w:val="005A604A"/>
    <w:rsid w:val="005C6197"/>
    <w:rsid w:val="005D1325"/>
    <w:rsid w:val="00603EE9"/>
    <w:rsid w:val="00605E79"/>
    <w:rsid w:val="006128ED"/>
    <w:rsid w:val="00617615"/>
    <w:rsid w:val="006232B5"/>
    <w:rsid w:val="006318AF"/>
    <w:rsid w:val="00632B78"/>
    <w:rsid w:val="00632B9F"/>
    <w:rsid w:val="00633B41"/>
    <w:rsid w:val="006342ED"/>
    <w:rsid w:val="00651167"/>
    <w:rsid w:val="00657544"/>
    <w:rsid w:val="00657DDD"/>
    <w:rsid w:val="0066445A"/>
    <w:rsid w:val="00681881"/>
    <w:rsid w:val="0068378C"/>
    <w:rsid w:val="00695000"/>
    <w:rsid w:val="006A4500"/>
    <w:rsid w:val="006B3E24"/>
    <w:rsid w:val="006C69E8"/>
    <w:rsid w:val="006D2D28"/>
    <w:rsid w:val="006E1E64"/>
    <w:rsid w:val="006E337C"/>
    <w:rsid w:val="00700F9D"/>
    <w:rsid w:val="007012B9"/>
    <w:rsid w:val="007025AF"/>
    <w:rsid w:val="007124C5"/>
    <w:rsid w:val="00714E9C"/>
    <w:rsid w:val="00724958"/>
    <w:rsid w:val="007249D5"/>
    <w:rsid w:val="00726B95"/>
    <w:rsid w:val="007400E1"/>
    <w:rsid w:val="007450B0"/>
    <w:rsid w:val="00760B83"/>
    <w:rsid w:val="00764115"/>
    <w:rsid w:val="00781D4D"/>
    <w:rsid w:val="00797C0E"/>
    <w:rsid w:val="007A3A0B"/>
    <w:rsid w:val="007A7652"/>
    <w:rsid w:val="007B0A34"/>
    <w:rsid w:val="007B20CD"/>
    <w:rsid w:val="007D0206"/>
    <w:rsid w:val="007D412D"/>
    <w:rsid w:val="007D438C"/>
    <w:rsid w:val="007E01E4"/>
    <w:rsid w:val="007E66FF"/>
    <w:rsid w:val="00823A05"/>
    <w:rsid w:val="00834B23"/>
    <w:rsid w:val="00834FDE"/>
    <w:rsid w:val="008401DA"/>
    <w:rsid w:val="00864B68"/>
    <w:rsid w:val="00894E3A"/>
    <w:rsid w:val="008A1B5C"/>
    <w:rsid w:val="008A486A"/>
    <w:rsid w:val="008B54BE"/>
    <w:rsid w:val="008B7663"/>
    <w:rsid w:val="008C5085"/>
    <w:rsid w:val="008C5A89"/>
    <w:rsid w:val="008C606F"/>
    <w:rsid w:val="008D1D68"/>
    <w:rsid w:val="008F0343"/>
    <w:rsid w:val="00906094"/>
    <w:rsid w:val="009177D2"/>
    <w:rsid w:val="00930A9D"/>
    <w:rsid w:val="009326A7"/>
    <w:rsid w:val="00933ED7"/>
    <w:rsid w:val="0094237C"/>
    <w:rsid w:val="00947D10"/>
    <w:rsid w:val="009620CB"/>
    <w:rsid w:val="009666BF"/>
    <w:rsid w:val="00974738"/>
    <w:rsid w:val="009800C8"/>
    <w:rsid w:val="009845FC"/>
    <w:rsid w:val="00984D1A"/>
    <w:rsid w:val="00995172"/>
    <w:rsid w:val="009956D0"/>
    <w:rsid w:val="009A15C9"/>
    <w:rsid w:val="009A1772"/>
    <w:rsid w:val="009A4D5D"/>
    <w:rsid w:val="009B1FC5"/>
    <w:rsid w:val="009B3026"/>
    <w:rsid w:val="009B32CA"/>
    <w:rsid w:val="009D6891"/>
    <w:rsid w:val="00A427DE"/>
    <w:rsid w:val="00A42A15"/>
    <w:rsid w:val="00A50A70"/>
    <w:rsid w:val="00A86A28"/>
    <w:rsid w:val="00AB2D2C"/>
    <w:rsid w:val="00AC0536"/>
    <w:rsid w:val="00AC30EB"/>
    <w:rsid w:val="00AC3269"/>
    <w:rsid w:val="00AC7356"/>
    <w:rsid w:val="00AD0055"/>
    <w:rsid w:val="00AD0B1A"/>
    <w:rsid w:val="00AE1CAA"/>
    <w:rsid w:val="00AE663D"/>
    <w:rsid w:val="00B14F4B"/>
    <w:rsid w:val="00B17C89"/>
    <w:rsid w:val="00B46BA1"/>
    <w:rsid w:val="00B46C4B"/>
    <w:rsid w:val="00B61ABE"/>
    <w:rsid w:val="00B9212F"/>
    <w:rsid w:val="00BA0027"/>
    <w:rsid w:val="00BA1BA9"/>
    <w:rsid w:val="00BA39F8"/>
    <w:rsid w:val="00BA5A3F"/>
    <w:rsid w:val="00BC39C1"/>
    <w:rsid w:val="00BC5FB4"/>
    <w:rsid w:val="00BD4719"/>
    <w:rsid w:val="00BD772E"/>
    <w:rsid w:val="00BF36E7"/>
    <w:rsid w:val="00C006A2"/>
    <w:rsid w:val="00C0470A"/>
    <w:rsid w:val="00C066F3"/>
    <w:rsid w:val="00C1079D"/>
    <w:rsid w:val="00C114F4"/>
    <w:rsid w:val="00C1229A"/>
    <w:rsid w:val="00C17CAE"/>
    <w:rsid w:val="00C310F8"/>
    <w:rsid w:val="00C31FC5"/>
    <w:rsid w:val="00C36BE9"/>
    <w:rsid w:val="00C62E10"/>
    <w:rsid w:val="00C67763"/>
    <w:rsid w:val="00C7509A"/>
    <w:rsid w:val="00C82B10"/>
    <w:rsid w:val="00CB19C4"/>
    <w:rsid w:val="00CB23CD"/>
    <w:rsid w:val="00CC3811"/>
    <w:rsid w:val="00CC7297"/>
    <w:rsid w:val="00CD5866"/>
    <w:rsid w:val="00CF0477"/>
    <w:rsid w:val="00CF05C9"/>
    <w:rsid w:val="00CF56AA"/>
    <w:rsid w:val="00D01815"/>
    <w:rsid w:val="00D1337D"/>
    <w:rsid w:val="00D14E91"/>
    <w:rsid w:val="00D209AF"/>
    <w:rsid w:val="00D21BD2"/>
    <w:rsid w:val="00D36842"/>
    <w:rsid w:val="00D5020E"/>
    <w:rsid w:val="00D52996"/>
    <w:rsid w:val="00D540DC"/>
    <w:rsid w:val="00D63B92"/>
    <w:rsid w:val="00D6739D"/>
    <w:rsid w:val="00D922F9"/>
    <w:rsid w:val="00D96631"/>
    <w:rsid w:val="00DD2940"/>
    <w:rsid w:val="00DE17B9"/>
    <w:rsid w:val="00DE2C6E"/>
    <w:rsid w:val="00DE2D9E"/>
    <w:rsid w:val="00DE58C1"/>
    <w:rsid w:val="00DF655C"/>
    <w:rsid w:val="00DF7577"/>
    <w:rsid w:val="00E0614B"/>
    <w:rsid w:val="00E11F79"/>
    <w:rsid w:val="00E13310"/>
    <w:rsid w:val="00E17B95"/>
    <w:rsid w:val="00E17CFB"/>
    <w:rsid w:val="00E23D7C"/>
    <w:rsid w:val="00E56E2A"/>
    <w:rsid w:val="00E57AD4"/>
    <w:rsid w:val="00E74820"/>
    <w:rsid w:val="00E92929"/>
    <w:rsid w:val="00EA3585"/>
    <w:rsid w:val="00EB03A8"/>
    <w:rsid w:val="00EC431B"/>
    <w:rsid w:val="00ED150D"/>
    <w:rsid w:val="00ED583F"/>
    <w:rsid w:val="00EF60A4"/>
    <w:rsid w:val="00EF790A"/>
    <w:rsid w:val="00F0377E"/>
    <w:rsid w:val="00F044F5"/>
    <w:rsid w:val="00F12927"/>
    <w:rsid w:val="00F3007E"/>
    <w:rsid w:val="00F31CA3"/>
    <w:rsid w:val="00F6559A"/>
    <w:rsid w:val="00F70D52"/>
    <w:rsid w:val="00F803ED"/>
    <w:rsid w:val="00FB1F3B"/>
    <w:rsid w:val="00FB2F63"/>
    <w:rsid w:val="00FC0D7E"/>
    <w:rsid w:val="00FC3445"/>
    <w:rsid w:val="00FD46E1"/>
    <w:rsid w:val="00FE207B"/>
    <w:rsid w:val="00FE4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rules v:ext="edit">
        <o:r id="V:Rule12" type="connector" idref="#_x0000_s2168">
          <o:proxy start="" idref="#_x0000_s2167" connectloc="3"/>
          <o:proxy end="" idref="#_x0000_s2160" connectloc="1"/>
        </o:r>
        <o:r id="V:Rule13" type="connector" idref="#_x0000_s2154">
          <o:proxy start="" idref="#_x0000_s2149" connectloc="3"/>
          <o:proxy end="" idref="#_x0000_s2150" connectloc="1"/>
        </o:r>
        <o:r id="V:Rule14" type="connector" idref="#_x0000_s2151">
          <o:proxy start="" idref="#_x0000_s2148" connectloc="3"/>
          <o:proxy end="" idref="#_x0000_s2149" connectloc="1"/>
        </o:r>
        <o:r id="V:Rule15" type="connector" idref="#_x0000_s2173">
          <o:proxy start="" idref="#_x0000_s2160" connectloc="3"/>
          <o:proxy end="" idref="#_x0000_s2161" connectloc="1"/>
        </o:r>
        <o:r id="V:Rule16" type="connector" idref="#_x0000_s2153">
          <o:proxy start="" idref="#_x0000_s2149" connectloc="0"/>
          <o:proxy end="" idref="#_x0000_s2152" connectloc="2"/>
        </o:r>
        <o:r id="V:Rule17" type="connector" idref="#_x0000_s2164">
          <o:proxy start="" idref="#_x0000_s2159" connectloc="3"/>
          <o:proxy end="" idref="#_x0000_s2167" connectloc="1"/>
        </o:r>
        <o:r id="V:Rule18" type="connector" idref="#_x0000_s2162">
          <o:proxy start="" idref="#_x0000_s2157" connectloc="3"/>
          <o:proxy end="" idref="#_x0000_s2158" connectloc="1"/>
        </o:r>
        <o:r id="V:Rule19" type="connector" idref="#_x0000_s2166">
          <o:proxy start="" idref="#_x0000_s2159" connectloc="0"/>
          <o:proxy end="" idref="#_x0000_s2165" connectloc="2"/>
        </o:r>
        <o:r id="V:Rule20" type="connector" idref="#_x0000_s2170">
          <o:proxy start="" idref="#_x0000_s2158" connectloc="0"/>
          <o:proxy end="" idref="#_x0000_s2169" connectloc="2"/>
        </o:r>
        <o:r id="V:Rule21" type="connector" idref="#_x0000_s2163">
          <o:proxy start="" idref="#_x0000_s2158" connectloc="3"/>
          <o:proxy end="" idref="#_x0000_s2159" connectloc="1"/>
        </o:r>
        <o:r id="V:Rule22" type="connector" idref="#_x0000_s2172">
          <o:proxy start="" idref="#_x0000_s2167" connectloc="0"/>
          <o:proxy end="" idref="#_x0000_s2171"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77"/>
    <w:pPr>
      <w:widowControl w:val="0"/>
      <w:jc w:val="both"/>
    </w:pPr>
    <w:rPr>
      <w:rFonts w:ascii="等线" w:eastAsia="等线" w:hAnsi="等线" w:cs="Times New Roman"/>
    </w:rPr>
  </w:style>
  <w:style w:type="paragraph" w:styleId="1">
    <w:name w:val="heading 1"/>
    <w:basedOn w:val="a"/>
    <w:next w:val="a"/>
    <w:link w:val="1Char"/>
    <w:uiPriority w:val="9"/>
    <w:qFormat/>
    <w:rsid w:val="008C5A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6197"/>
    <w:pPr>
      <w:keepNext/>
      <w:keepLines/>
      <w:tabs>
        <w:tab w:val="left" w:pos="840"/>
      </w:tabs>
      <w:autoSpaceDE w:val="0"/>
      <w:autoSpaceDN w:val="0"/>
      <w:adjustRightInd w:val="0"/>
      <w:spacing w:before="120" w:after="120"/>
      <w:ind w:left="840" w:hanging="420"/>
      <w:textAlignment w:val="baseline"/>
      <w:outlineLvl w:val="1"/>
    </w:pPr>
    <w:rPr>
      <w:rFonts w:ascii="宋体" w:eastAsia="楷体_GB2312" w:hAnsi="Arial"/>
      <w:b/>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0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0477"/>
    <w:rPr>
      <w:sz w:val="18"/>
      <w:szCs w:val="18"/>
    </w:rPr>
  </w:style>
  <w:style w:type="paragraph" w:styleId="a4">
    <w:name w:val="footer"/>
    <w:basedOn w:val="a"/>
    <w:link w:val="Char0"/>
    <w:uiPriority w:val="99"/>
    <w:unhideWhenUsed/>
    <w:rsid w:val="00CF0477"/>
    <w:pPr>
      <w:tabs>
        <w:tab w:val="center" w:pos="4153"/>
        <w:tab w:val="right" w:pos="8306"/>
      </w:tabs>
      <w:snapToGrid w:val="0"/>
      <w:jc w:val="left"/>
    </w:pPr>
    <w:rPr>
      <w:sz w:val="18"/>
      <w:szCs w:val="18"/>
    </w:rPr>
  </w:style>
  <w:style w:type="character" w:customStyle="1" w:styleId="Char0">
    <w:name w:val="页脚 Char"/>
    <w:basedOn w:val="a0"/>
    <w:link w:val="a4"/>
    <w:rsid w:val="00CF0477"/>
    <w:rPr>
      <w:sz w:val="18"/>
      <w:szCs w:val="18"/>
    </w:rPr>
  </w:style>
  <w:style w:type="character" w:customStyle="1" w:styleId="03Char">
    <w:name w:val="正文 03 Char"/>
    <w:link w:val="03"/>
    <w:rsid w:val="00CF0477"/>
    <w:rPr>
      <w:rFonts w:eastAsia="楷体_GB2312"/>
      <w:sz w:val="24"/>
    </w:rPr>
  </w:style>
  <w:style w:type="paragraph" w:customStyle="1" w:styleId="03">
    <w:name w:val="正文 03"/>
    <w:basedOn w:val="a"/>
    <w:link w:val="03Char"/>
    <w:rsid w:val="00CF0477"/>
    <w:pPr>
      <w:autoSpaceDE w:val="0"/>
      <w:autoSpaceDN w:val="0"/>
      <w:adjustRightInd w:val="0"/>
      <w:textAlignment w:val="baseline"/>
    </w:pPr>
    <w:rPr>
      <w:rFonts w:asciiTheme="minorHAnsi" w:eastAsia="楷体_GB2312" w:hAnsiTheme="minorHAnsi" w:cstheme="minorBidi"/>
      <w:sz w:val="24"/>
    </w:rPr>
  </w:style>
  <w:style w:type="character" w:customStyle="1" w:styleId="2Char">
    <w:name w:val="标题 2 Char"/>
    <w:basedOn w:val="a0"/>
    <w:link w:val="2"/>
    <w:rsid w:val="005C6197"/>
    <w:rPr>
      <w:rFonts w:ascii="宋体" w:eastAsia="楷体_GB2312" w:hAnsi="Arial" w:cs="Times New Roman"/>
      <w:b/>
      <w:kern w:val="24"/>
      <w:sz w:val="24"/>
      <w:szCs w:val="20"/>
    </w:rPr>
  </w:style>
  <w:style w:type="character" w:customStyle="1" w:styleId="32CharChar">
    <w:name w:val="表格 32 Char Char"/>
    <w:link w:val="32"/>
    <w:rsid w:val="005C6197"/>
    <w:rPr>
      <w:rFonts w:ascii="宋体" w:eastAsia="宋体" w:hAnsi="Impact"/>
      <w:kern w:val="24"/>
      <w:sz w:val="24"/>
    </w:rPr>
  </w:style>
  <w:style w:type="character" w:customStyle="1" w:styleId="Char1">
    <w:name w:val="正文文本缩进 Char"/>
    <w:aliases w:val="正文文字( 首段缩进两字） Char,正文文字缩进2字符 Char,正文文字缩进 Char,特点标题 Char2,表内左齐 Char2,正文文字 21 Char2,Body Text 2 Char,0-正文文字 Char,mytext Char Char Char,mytext Char Char1,表内 Char,图表 Char"/>
    <w:link w:val="a5"/>
    <w:rsid w:val="005C6197"/>
    <w:rPr>
      <w:rFonts w:eastAsia="宋体"/>
      <w:sz w:val="24"/>
      <w:szCs w:val="24"/>
    </w:rPr>
  </w:style>
  <w:style w:type="character" w:customStyle="1" w:styleId="2Char0">
    <w:name w:val="正文文本缩进 2 Char"/>
    <w:basedOn w:val="a0"/>
    <w:link w:val="20"/>
    <w:semiHidden/>
    <w:locked/>
    <w:rsid w:val="005C6197"/>
    <w:rPr>
      <w:rFonts w:eastAsia="宋体"/>
      <w:sz w:val="24"/>
    </w:rPr>
  </w:style>
  <w:style w:type="paragraph" w:customStyle="1" w:styleId="a6">
    <w:name w:val="缩进"/>
    <w:basedOn w:val="a"/>
    <w:semiHidden/>
    <w:rsid w:val="005C6197"/>
    <w:pPr>
      <w:autoSpaceDE w:val="0"/>
      <w:autoSpaceDN w:val="0"/>
      <w:adjustRightInd w:val="0"/>
      <w:spacing w:line="400" w:lineRule="atLeast"/>
      <w:ind w:firstLineChars="200" w:firstLine="480"/>
      <w:textAlignment w:val="baseline"/>
    </w:pPr>
    <w:rPr>
      <w:rFonts w:ascii="Times New Roman" w:eastAsia="宋体" w:hAnsi="Times New Roman"/>
      <w:sz w:val="24"/>
      <w:szCs w:val="20"/>
    </w:rPr>
  </w:style>
  <w:style w:type="paragraph" w:styleId="20">
    <w:name w:val="Body Text Indent 2"/>
    <w:basedOn w:val="a"/>
    <w:link w:val="2Char0"/>
    <w:rsid w:val="005C6197"/>
    <w:pPr>
      <w:widowControl/>
      <w:ind w:firstLine="430"/>
      <w:jc w:val="left"/>
    </w:pPr>
    <w:rPr>
      <w:rFonts w:asciiTheme="minorHAnsi" w:eastAsia="宋体" w:hAnsiTheme="minorHAnsi" w:cstheme="minorBidi"/>
      <w:sz w:val="24"/>
    </w:rPr>
  </w:style>
  <w:style w:type="character" w:customStyle="1" w:styleId="2Char1">
    <w:name w:val="正文文本缩进 2 Char1"/>
    <w:basedOn w:val="a0"/>
    <w:link w:val="20"/>
    <w:uiPriority w:val="99"/>
    <w:semiHidden/>
    <w:rsid w:val="005C6197"/>
    <w:rPr>
      <w:rFonts w:ascii="等线" w:eastAsia="等线" w:hAnsi="等线" w:cs="Times New Roman"/>
    </w:rPr>
  </w:style>
  <w:style w:type="paragraph" w:styleId="a5">
    <w:name w:val="Body Text Indent"/>
    <w:aliases w:val="正文文字( 首段缩进两字）,正文文字缩进2字符,正文文字缩进,特点标题,表内左齐,正文文字 21,Body Text 2,0-正文文字,mytext Char Char,mytext Char,表内,图表"/>
    <w:basedOn w:val="a"/>
    <w:link w:val="Char1"/>
    <w:rsid w:val="005C6197"/>
    <w:pPr>
      <w:spacing w:line="300" w:lineRule="auto"/>
      <w:ind w:firstLine="454"/>
    </w:pPr>
    <w:rPr>
      <w:rFonts w:asciiTheme="minorHAnsi" w:eastAsia="宋体" w:hAnsiTheme="minorHAnsi" w:cstheme="minorBidi"/>
      <w:sz w:val="24"/>
      <w:szCs w:val="24"/>
    </w:rPr>
  </w:style>
  <w:style w:type="character" w:customStyle="1" w:styleId="Char10">
    <w:name w:val="正文文本缩进 Char1"/>
    <w:basedOn w:val="a0"/>
    <w:link w:val="a5"/>
    <w:uiPriority w:val="99"/>
    <w:semiHidden/>
    <w:rsid w:val="005C6197"/>
    <w:rPr>
      <w:rFonts w:ascii="等线" w:eastAsia="等线" w:hAnsi="等线" w:cs="Times New Roman"/>
    </w:rPr>
  </w:style>
  <w:style w:type="paragraph" w:customStyle="1" w:styleId="10">
    <w:name w:val="表格1"/>
    <w:basedOn w:val="a"/>
    <w:next w:val="a"/>
    <w:rsid w:val="005C6197"/>
    <w:pPr>
      <w:topLinePunct/>
      <w:autoSpaceDE w:val="0"/>
      <w:autoSpaceDN w:val="0"/>
      <w:adjustRightInd w:val="0"/>
      <w:jc w:val="center"/>
      <w:textAlignment w:val="baseline"/>
    </w:pPr>
    <w:rPr>
      <w:rFonts w:ascii="宋体" w:eastAsia="宋体" w:hAnsi="Impact"/>
      <w:kern w:val="24"/>
      <w:sz w:val="28"/>
      <w:szCs w:val="20"/>
    </w:rPr>
  </w:style>
  <w:style w:type="paragraph" w:styleId="a7">
    <w:name w:val="List"/>
    <w:basedOn w:val="a"/>
    <w:semiHidden/>
    <w:rsid w:val="005C6197"/>
    <w:pPr>
      <w:ind w:left="200" w:hangingChars="200" w:hanging="200"/>
    </w:pPr>
    <w:rPr>
      <w:rFonts w:ascii="Times New Roman" w:eastAsia="宋体" w:hAnsi="Times New Roman"/>
      <w:szCs w:val="24"/>
    </w:rPr>
  </w:style>
  <w:style w:type="paragraph" w:customStyle="1" w:styleId="32">
    <w:name w:val="表格 32"/>
    <w:basedOn w:val="a"/>
    <w:link w:val="32CharChar"/>
    <w:qFormat/>
    <w:rsid w:val="005C6197"/>
    <w:pPr>
      <w:autoSpaceDE w:val="0"/>
      <w:autoSpaceDN w:val="0"/>
      <w:adjustRightInd w:val="0"/>
      <w:jc w:val="center"/>
      <w:textAlignment w:val="baseline"/>
    </w:pPr>
    <w:rPr>
      <w:rFonts w:ascii="宋体" w:eastAsia="宋体" w:hAnsi="Impact" w:cstheme="minorBidi"/>
      <w:kern w:val="24"/>
      <w:sz w:val="24"/>
    </w:rPr>
  </w:style>
  <w:style w:type="paragraph" w:customStyle="1" w:styleId="a8">
    <w:name w:val="正文部分"/>
    <w:basedOn w:val="a"/>
    <w:rsid w:val="005C6197"/>
    <w:pPr>
      <w:widowControl/>
      <w:spacing w:line="360" w:lineRule="auto"/>
      <w:ind w:firstLineChars="200" w:firstLine="200"/>
      <w:jc w:val="left"/>
    </w:pPr>
    <w:rPr>
      <w:rFonts w:ascii="Times New Roman" w:eastAsia="宋体" w:hAnsi="Times New Roman"/>
      <w:kern w:val="0"/>
      <w:sz w:val="24"/>
      <w:szCs w:val="20"/>
    </w:rPr>
  </w:style>
  <w:style w:type="paragraph" w:customStyle="1" w:styleId="11">
    <w:name w:val="表格填充1"/>
    <w:basedOn w:val="a"/>
    <w:semiHidden/>
    <w:rsid w:val="005C6197"/>
    <w:pPr>
      <w:adjustRightInd w:val="0"/>
      <w:snapToGrid w:val="0"/>
      <w:spacing w:line="400" w:lineRule="exact"/>
      <w:jc w:val="center"/>
    </w:pPr>
    <w:rPr>
      <w:rFonts w:ascii="Times New Roman" w:eastAsia="宋体" w:hAnsi="Times New Roman"/>
      <w:snapToGrid w:val="0"/>
      <w:kern w:val="0"/>
      <w:szCs w:val="18"/>
    </w:rPr>
  </w:style>
  <w:style w:type="paragraph" w:customStyle="1" w:styleId="12">
    <w:name w:val="标题1"/>
    <w:basedOn w:val="a"/>
    <w:semiHidden/>
    <w:rsid w:val="005C6197"/>
    <w:pPr>
      <w:spacing w:line="360" w:lineRule="auto"/>
      <w:outlineLvl w:val="1"/>
    </w:pPr>
    <w:rPr>
      <w:rFonts w:ascii="黑体" w:eastAsia="黑体" w:hAnsi="黑体"/>
      <w:b/>
      <w:sz w:val="30"/>
      <w:szCs w:val="30"/>
    </w:rPr>
  </w:style>
  <w:style w:type="paragraph" w:customStyle="1" w:styleId="21">
    <w:name w:val="标题2"/>
    <w:basedOn w:val="a"/>
    <w:semiHidden/>
    <w:rsid w:val="005C6197"/>
    <w:pPr>
      <w:adjustRightInd w:val="0"/>
      <w:snapToGrid w:val="0"/>
      <w:spacing w:line="360" w:lineRule="auto"/>
    </w:pPr>
    <w:rPr>
      <w:rFonts w:ascii="Times New Roman" w:eastAsia="宋体" w:hAnsi="Times New Roman"/>
      <w:b/>
      <w:sz w:val="28"/>
      <w:szCs w:val="24"/>
    </w:rPr>
  </w:style>
  <w:style w:type="paragraph" w:customStyle="1" w:styleId="320">
    <w:name w:val="样式 标题3 + 首行缩进:  2 字符"/>
    <w:basedOn w:val="a"/>
    <w:semiHidden/>
    <w:rsid w:val="005C6197"/>
    <w:pPr>
      <w:spacing w:line="360" w:lineRule="auto"/>
      <w:ind w:firstLineChars="200" w:firstLine="482"/>
      <w:outlineLvl w:val="1"/>
    </w:pPr>
    <w:rPr>
      <w:rFonts w:ascii="Times News Romar" w:eastAsia="宋体" w:hAnsi="Times News Romar" w:cs="宋体"/>
      <w:b/>
      <w:bCs/>
      <w:sz w:val="24"/>
      <w:szCs w:val="24"/>
    </w:rPr>
  </w:style>
  <w:style w:type="paragraph" w:styleId="a9">
    <w:name w:val="List Paragraph"/>
    <w:basedOn w:val="a"/>
    <w:uiPriority w:val="34"/>
    <w:qFormat/>
    <w:rsid w:val="009666BF"/>
    <w:pPr>
      <w:ind w:firstLineChars="200" w:firstLine="420"/>
    </w:pPr>
  </w:style>
  <w:style w:type="paragraph" w:styleId="aa">
    <w:name w:val="Normal (Web)"/>
    <w:basedOn w:val="a"/>
    <w:unhideWhenUsed/>
    <w:rsid w:val="009A15C9"/>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纯文本 Char"/>
    <w:link w:val="ab"/>
    <w:rsid w:val="00EC431B"/>
    <w:rPr>
      <w:rFonts w:ascii="宋体" w:eastAsia="宋体" w:hAnsi="Courier New"/>
    </w:rPr>
  </w:style>
  <w:style w:type="paragraph" w:styleId="ab">
    <w:name w:val="Plain Text"/>
    <w:basedOn w:val="a"/>
    <w:link w:val="Char2"/>
    <w:rsid w:val="00EC431B"/>
    <w:rPr>
      <w:rFonts w:ascii="宋体" w:eastAsia="宋体" w:hAnsi="Courier New" w:cstheme="minorBidi"/>
    </w:rPr>
  </w:style>
  <w:style w:type="character" w:customStyle="1" w:styleId="Char11">
    <w:name w:val="纯文本 Char1"/>
    <w:basedOn w:val="a0"/>
    <w:link w:val="ab"/>
    <w:uiPriority w:val="99"/>
    <w:semiHidden/>
    <w:rsid w:val="00EC431B"/>
    <w:rPr>
      <w:rFonts w:ascii="宋体" w:eastAsia="宋体" w:hAnsi="Courier New" w:cs="Courier New"/>
      <w:szCs w:val="21"/>
    </w:rPr>
  </w:style>
  <w:style w:type="character" w:customStyle="1" w:styleId="1Char">
    <w:name w:val="标题 1 Char"/>
    <w:basedOn w:val="a0"/>
    <w:link w:val="1"/>
    <w:uiPriority w:val="9"/>
    <w:rsid w:val="008C5A89"/>
    <w:rPr>
      <w:rFonts w:ascii="等线" w:eastAsia="等线" w:hAnsi="等线" w:cs="Times New Roman"/>
      <w:b/>
      <w:bCs/>
      <w:kern w:val="44"/>
      <w:sz w:val="44"/>
      <w:szCs w:val="44"/>
    </w:rPr>
  </w:style>
  <w:style w:type="paragraph" w:customStyle="1" w:styleId="CharChar">
    <w:name w:val="Char Char"/>
    <w:basedOn w:val="a"/>
    <w:rsid w:val="00AD0B1A"/>
    <w:pPr>
      <w:snapToGrid w:val="0"/>
      <w:spacing w:line="360" w:lineRule="auto"/>
      <w:ind w:firstLineChars="200" w:firstLine="529"/>
    </w:pPr>
    <w:rPr>
      <w:rFonts w:ascii="宋体" w:eastAsia="宋体" w:hAnsi="宋体"/>
      <w:b/>
      <w:szCs w:val="24"/>
    </w:rPr>
  </w:style>
  <w:style w:type="paragraph" w:styleId="ac">
    <w:name w:val="Note Heading"/>
    <w:basedOn w:val="a"/>
    <w:next w:val="a"/>
    <w:link w:val="Char3"/>
    <w:rsid w:val="000F4500"/>
    <w:pPr>
      <w:jc w:val="center"/>
    </w:pPr>
    <w:rPr>
      <w:rFonts w:ascii="Times New Roman" w:eastAsia="宋体" w:hAnsi="Times New Roman"/>
      <w:szCs w:val="20"/>
    </w:rPr>
  </w:style>
  <w:style w:type="character" w:customStyle="1" w:styleId="Char3">
    <w:name w:val="注释标题 Char"/>
    <w:basedOn w:val="a0"/>
    <w:link w:val="ac"/>
    <w:rsid w:val="000F4500"/>
    <w:rPr>
      <w:rFonts w:ascii="Times New Roman" w:eastAsia="宋体" w:hAnsi="Times New Roman" w:cs="Times New Roman"/>
      <w:szCs w:val="20"/>
    </w:rPr>
  </w:style>
  <w:style w:type="paragraph" w:customStyle="1" w:styleId="22">
    <w:name w:val="表格文字2"/>
    <w:basedOn w:val="a"/>
    <w:rsid w:val="000F4500"/>
    <w:pPr>
      <w:widowControl/>
      <w:adjustRightInd w:val="0"/>
      <w:spacing w:before="60"/>
      <w:jc w:val="center"/>
      <w:textAlignment w:val="baseline"/>
    </w:pPr>
    <w:rPr>
      <w:rFonts w:ascii="宋体" w:eastAsia="宋体" w:hAnsi="宋体" w:cs="宋体"/>
      <w:kern w:val="0"/>
      <w:sz w:val="24"/>
      <w:szCs w:val="20"/>
    </w:rPr>
  </w:style>
  <w:style w:type="paragraph" w:customStyle="1" w:styleId="23">
    <w:name w:val="表格2"/>
    <w:basedOn w:val="10"/>
    <w:next w:val="a"/>
    <w:qFormat/>
    <w:rsid w:val="000F4500"/>
    <w:rPr>
      <w:position w:val="-28"/>
      <w:sz w:val="21"/>
    </w:rPr>
  </w:style>
  <w:style w:type="paragraph" w:styleId="ad">
    <w:name w:val="Body Text"/>
    <w:basedOn w:val="a"/>
    <w:link w:val="Char4"/>
    <w:unhideWhenUsed/>
    <w:rsid w:val="007E01E4"/>
    <w:pPr>
      <w:spacing w:after="120"/>
    </w:pPr>
  </w:style>
  <w:style w:type="character" w:customStyle="1" w:styleId="Char4">
    <w:name w:val="正文文本 Char"/>
    <w:basedOn w:val="a0"/>
    <w:link w:val="ad"/>
    <w:rsid w:val="007E01E4"/>
    <w:rPr>
      <w:rFonts w:ascii="等线" w:eastAsia="等线" w:hAnsi="等线" w:cs="Times New Roman"/>
    </w:rPr>
  </w:style>
  <w:style w:type="paragraph" w:styleId="ae">
    <w:name w:val="Body Text First Indent"/>
    <w:basedOn w:val="ad"/>
    <w:link w:val="Char5"/>
    <w:semiHidden/>
    <w:rsid w:val="007E01E4"/>
    <w:pPr>
      <w:ind w:firstLineChars="100" w:firstLine="420"/>
    </w:pPr>
    <w:rPr>
      <w:rFonts w:ascii="Times New Roman" w:eastAsia="宋体" w:hAnsi="Times New Roman"/>
      <w:szCs w:val="24"/>
    </w:rPr>
  </w:style>
  <w:style w:type="character" w:customStyle="1" w:styleId="Char5">
    <w:name w:val="正文首行缩进 Char"/>
    <w:basedOn w:val="Char4"/>
    <w:link w:val="ae"/>
    <w:semiHidden/>
    <w:rsid w:val="007E01E4"/>
    <w:rPr>
      <w:rFonts w:ascii="Times New Roman" w:eastAsia="宋体" w:hAnsi="Times New Roman"/>
      <w:szCs w:val="24"/>
    </w:rPr>
  </w:style>
  <w:style w:type="character" w:customStyle="1" w:styleId="font21">
    <w:name w:val="font21"/>
    <w:rsid w:val="007E01E4"/>
    <w:rPr>
      <w:rFonts w:ascii="ˎ̥" w:hAnsi="ˎ̥" w:hint="default"/>
      <w:strike w:val="0"/>
      <w:dstrike w:val="0"/>
      <w:color w:val="000000"/>
      <w:sz w:val="20"/>
      <w:szCs w:val="20"/>
      <w:u w:val="none"/>
    </w:rPr>
  </w:style>
  <w:style w:type="character" w:customStyle="1" w:styleId="Char6">
    <w:name w:val="四级标题 Char"/>
    <w:link w:val="af"/>
    <w:rsid w:val="007E01E4"/>
    <w:rPr>
      <w:rFonts w:ascii="宋体" w:eastAsia="宋体" w:hAnsi="宋体"/>
      <w:b/>
      <w:kern w:val="44"/>
      <w:sz w:val="24"/>
    </w:rPr>
  </w:style>
  <w:style w:type="character" w:customStyle="1" w:styleId="CharChar0">
    <w:name w:val="小标题 Char Char"/>
    <w:link w:val="af0"/>
    <w:rsid w:val="007E01E4"/>
    <w:rPr>
      <w:rFonts w:ascii="宋体" w:eastAsia="宋体"/>
      <w:b/>
      <w:color w:val="000000"/>
      <w:sz w:val="24"/>
      <w:u w:val="single"/>
    </w:rPr>
  </w:style>
  <w:style w:type="paragraph" w:customStyle="1" w:styleId="af">
    <w:name w:val="四级标题"/>
    <w:basedOn w:val="a"/>
    <w:link w:val="Char6"/>
    <w:rsid w:val="007E01E4"/>
    <w:pPr>
      <w:tabs>
        <w:tab w:val="left" w:pos="630"/>
      </w:tabs>
      <w:spacing w:beforeLines="30" w:afterLines="30" w:line="360" w:lineRule="auto"/>
      <w:ind w:firstLineChars="200" w:firstLine="480"/>
      <w:outlineLvl w:val="0"/>
    </w:pPr>
    <w:rPr>
      <w:rFonts w:ascii="宋体" w:eastAsia="宋体" w:hAnsi="宋体" w:cstheme="minorBidi"/>
      <w:b/>
      <w:kern w:val="44"/>
      <w:sz w:val="24"/>
    </w:rPr>
  </w:style>
  <w:style w:type="paragraph" w:customStyle="1" w:styleId="af0">
    <w:name w:val="小标题"/>
    <w:basedOn w:val="a"/>
    <w:link w:val="CharChar0"/>
    <w:rsid w:val="007E01E4"/>
    <w:pPr>
      <w:adjustRightInd w:val="0"/>
      <w:spacing w:beforeLines="50" w:after="48"/>
      <w:ind w:firstLineChars="200" w:firstLine="480"/>
      <w:textAlignment w:val="baseline"/>
    </w:pPr>
    <w:rPr>
      <w:rFonts w:ascii="宋体" w:eastAsia="宋体" w:hAnsiTheme="minorHAnsi" w:cstheme="minorBidi"/>
      <w:b/>
      <w:color w:val="000000"/>
      <w:sz w:val="24"/>
      <w:u w:val="single"/>
    </w:rPr>
  </w:style>
  <w:style w:type="character" w:customStyle="1" w:styleId="Char7">
    <w:name w:val="批注主题 Char"/>
    <w:basedOn w:val="a0"/>
    <w:link w:val="af1"/>
    <w:rsid w:val="007E01E4"/>
    <w:rPr>
      <w:rFonts w:ascii="Times New Roman" w:eastAsia="宋体" w:hAnsi="Times New Roman" w:cs="Times New Roman"/>
      <w:szCs w:val="20"/>
    </w:rPr>
  </w:style>
  <w:style w:type="character" w:customStyle="1" w:styleId="Char8">
    <w:name w:val="正文 + 小四 Char"/>
    <w:aliases w:val="行距: 1.5 倍行距 Char Char"/>
    <w:link w:val="af2"/>
    <w:rsid w:val="007E01E4"/>
    <w:rPr>
      <w:rFonts w:eastAsia="宋体" w:hAnsi="宋体"/>
      <w:sz w:val="24"/>
      <w:szCs w:val="24"/>
    </w:rPr>
  </w:style>
  <w:style w:type="character" w:customStyle="1" w:styleId="11Char">
    <w:name w:val="节标题 1.1 Char"/>
    <w:aliases w:val="H2 Char,标题 2 Char Char Char Char Char Char1,标题 2 Char Char Char Char Char Char Char,标题 2 Char Char Char Char Char Char Char Char Char Char,标题 21 Char,标题 2 Char Char Char Char Char1 Char Char Char Char Char,标题 22 Char,Se Char,Se Char Char"/>
    <w:rsid w:val="007E01E4"/>
    <w:rPr>
      <w:rFonts w:ascii="宋体" w:eastAsia="楷体_GB2312" w:hAnsi="Arial"/>
      <w:b/>
      <w:kern w:val="24"/>
      <w:sz w:val="24"/>
      <w:lang w:val="en-US" w:eastAsia="zh-CN" w:bidi="ar-SA"/>
    </w:rPr>
  </w:style>
  <w:style w:type="paragraph" w:styleId="af3">
    <w:name w:val="annotation text"/>
    <w:basedOn w:val="a"/>
    <w:link w:val="Char9"/>
    <w:unhideWhenUsed/>
    <w:rsid w:val="007E01E4"/>
    <w:pPr>
      <w:jc w:val="left"/>
    </w:pPr>
  </w:style>
  <w:style w:type="character" w:customStyle="1" w:styleId="Char9">
    <w:name w:val="批注文字 Char"/>
    <w:basedOn w:val="a0"/>
    <w:link w:val="af3"/>
    <w:rsid w:val="007E01E4"/>
    <w:rPr>
      <w:rFonts w:ascii="等线" w:eastAsia="等线" w:hAnsi="等线" w:cs="Times New Roman"/>
    </w:rPr>
  </w:style>
  <w:style w:type="paragraph" w:styleId="af1">
    <w:name w:val="annotation subject"/>
    <w:basedOn w:val="af3"/>
    <w:next w:val="af3"/>
    <w:link w:val="Char7"/>
    <w:rsid w:val="007E01E4"/>
    <w:rPr>
      <w:rFonts w:ascii="Times New Roman" w:eastAsia="宋体" w:hAnsi="Times New Roman"/>
      <w:szCs w:val="20"/>
    </w:rPr>
  </w:style>
  <w:style w:type="character" w:customStyle="1" w:styleId="Char12">
    <w:name w:val="批注主题 Char1"/>
    <w:basedOn w:val="Char9"/>
    <w:link w:val="af1"/>
    <w:uiPriority w:val="99"/>
    <w:semiHidden/>
    <w:rsid w:val="007E01E4"/>
    <w:rPr>
      <w:b/>
      <w:bCs/>
    </w:rPr>
  </w:style>
  <w:style w:type="paragraph" w:customStyle="1" w:styleId="af2">
    <w:name w:val="正文 + 小四"/>
    <w:basedOn w:val="a"/>
    <w:link w:val="Char8"/>
    <w:rsid w:val="007E01E4"/>
    <w:pPr>
      <w:ind w:firstLineChars="150" w:firstLine="360"/>
    </w:pPr>
    <w:rPr>
      <w:rFonts w:asciiTheme="minorHAnsi" w:eastAsia="宋体" w:hAnsi="宋体" w:cstheme="minorBidi"/>
      <w:sz w:val="24"/>
      <w:szCs w:val="24"/>
    </w:rPr>
  </w:style>
  <w:style w:type="character" w:customStyle="1" w:styleId="Chara">
    <w:name w:val="文档结构图 Char"/>
    <w:link w:val="af4"/>
    <w:rsid w:val="007E01E4"/>
    <w:rPr>
      <w:szCs w:val="24"/>
      <w:shd w:val="clear" w:color="auto" w:fill="000080"/>
    </w:rPr>
  </w:style>
  <w:style w:type="character" w:customStyle="1" w:styleId="Charb">
    <w:name w:val="小标题 Char"/>
    <w:locked/>
    <w:rsid w:val="007E01E4"/>
    <w:rPr>
      <w:rFonts w:ascii="宋体" w:eastAsia="宋体"/>
      <w:b/>
      <w:color w:val="000000"/>
      <w:sz w:val="24"/>
      <w:u w:val="single"/>
      <w:lang w:val="en-US" w:eastAsia="zh-CN" w:bidi="ar-SA"/>
    </w:rPr>
  </w:style>
  <w:style w:type="character" w:customStyle="1" w:styleId="Charc">
    <w:name w:val="表文 Char"/>
    <w:link w:val="af5"/>
    <w:qFormat/>
    <w:locked/>
    <w:rsid w:val="007E01E4"/>
    <w:rPr>
      <w:rFonts w:ascii="宋体" w:hAnsi="Tms Rmn"/>
      <w:sz w:val="24"/>
    </w:rPr>
  </w:style>
  <w:style w:type="paragraph" w:styleId="af4">
    <w:name w:val="Document Map"/>
    <w:basedOn w:val="a"/>
    <w:link w:val="Chara"/>
    <w:rsid w:val="007E01E4"/>
    <w:pPr>
      <w:shd w:val="clear" w:color="auto" w:fill="000080"/>
    </w:pPr>
    <w:rPr>
      <w:rFonts w:asciiTheme="minorHAnsi" w:eastAsiaTheme="minorEastAsia" w:hAnsiTheme="minorHAnsi" w:cstheme="minorBidi"/>
      <w:szCs w:val="24"/>
    </w:rPr>
  </w:style>
  <w:style w:type="character" w:customStyle="1" w:styleId="Char13">
    <w:name w:val="文档结构图 Char1"/>
    <w:basedOn w:val="a0"/>
    <w:link w:val="af4"/>
    <w:uiPriority w:val="99"/>
    <w:semiHidden/>
    <w:rsid w:val="007E01E4"/>
    <w:rPr>
      <w:rFonts w:ascii="宋体" w:eastAsia="宋体" w:hAnsi="等线" w:cs="Times New Roman"/>
      <w:sz w:val="18"/>
      <w:szCs w:val="18"/>
    </w:rPr>
  </w:style>
  <w:style w:type="paragraph" w:customStyle="1" w:styleId="af5">
    <w:name w:val="表文"/>
    <w:basedOn w:val="a"/>
    <w:link w:val="Charc"/>
    <w:qFormat/>
    <w:rsid w:val="007E01E4"/>
    <w:pPr>
      <w:autoSpaceDE w:val="0"/>
      <w:autoSpaceDN w:val="0"/>
      <w:adjustRightInd w:val="0"/>
      <w:spacing w:line="360" w:lineRule="atLeast"/>
      <w:jc w:val="center"/>
      <w:textAlignment w:val="baseline"/>
    </w:pPr>
    <w:rPr>
      <w:rFonts w:ascii="宋体" w:eastAsiaTheme="minorEastAsia" w:hAnsi="Tms Rmn" w:cstheme="minorBidi"/>
      <w:sz w:val="24"/>
    </w:rPr>
  </w:style>
  <w:style w:type="character" w:customStyle="1" w:styleId="CharCharChar1">
    <w:name w:val="Char Char Char1"/>
    <w:basedOn w:val="a0"/>
    <w:link w:val="CharChar1"/>
    <w:rsid w:val="003E26C5"/>
    <w:rPr>
      <w:rFonts w:ascii="宋体" w:eastAsia="宋体" w:hAnsi="宋体"/>
      <w:b/>
      <w:szCs w:val="24"/>
    </w:rPr>
  </w:style>
  <w:style w:type="paragraph" w:customStyle="1" w:styleId="CharChar1">
    <w:name w:val="Char Char"/>
    <w:basedOn w:val="a"/>
    <w:link w:val="CharCharChar1"/>
    <w:rsid w:val="003E26C5"/>
    <w:pPr>
      <w:snapToGrid w:val="0"/>
      <w:spacing w:line="360" w:lineRule="auto"/>
      <w:ind w:firstLineChars="200" w:firstLine="529"/>
    </w:pPr>
    <w:rPr>
      <w:rFonts w:ascii="宋体" w:eastAsia="宋体" w:hAnsi="宋体" w:cstheme="minorBidi"/>
      <w:b/>
      <w:szCs w:val="24"/>
    </w:rPr>
  </w:style>
  <w:style w:type="paragraph" w:customStyle="1" w:styleId="CharCharCharChar">
    <w:name w:val="Char Char Char Char"/>
    <w:basedOn w:val="a"/>
    <w:link w:val="CharCharCharCharChar"/>
    <w:rsid w:val="001E0E11"/>
    <w:pPr>
      <w:snapToGrid w:val="0"/>
      <w:spacing w:line="360" w:lineRule="auto"/>
      <w:ind w:firstLineChars="200" w:firstLine="529"/>
    </w:pPr>
    <w:rPr>
      <w:rFonts w:ascii="宋体" w:eastAsia="宋体" w:hAnsi="宋体"/>
      <w:b/>
      <w:szCs w:val="24"/>
    </w:rPr>
  </w:style>
  <w:style w:type="paragraph" w:customStyle="1" w:styleId="af6">
    <w:name w:val="报告正文"/>
    <w:basedOn w:val="a"/>
    <w:rsid w:val="001E0E11"/>
    <w:pPr>
      <w:snapToGrid w:val="0"/>
      <w:ind w:firstLineChars="200" w:firstLine="420"/>
    </w:pPr>
    <w:rPr>
      <w:rFonts w:ascii="Times New Roman" w:eastAsia="宋体" w:hAnsi="Times New Roman"/>
      <w:bCs/>
      <w:color w:val="000000"/>
      <w:kern w:val="0"/>
      <w:szCs w:val="21"/>
      <w:lang w:val="zh-CN"/>
    </w:rPr>
  </w:style>
  <w:style w:type="paragraph" w:customStyle="1" w:styleId="af7">
    <w:name w:val="报告表正文"/>
    <w:basedOn w:val="a"/>
    <w:rsid w:val="001E0E11"/>
    <w:pPr>
      <w:adjustRightInd w:val="0"/>
      <w:spacing w:line="312" w:lineRule="auto"/>
      <w:ind w:left="113" w:right="113" w:firstLine="482"/>
      <w:jc w:val="left"/>
      <w:textAlignment w:val="baseline"/>
    </w:pPr>
    <w:rPr>
      <w:rFonts w:ascii="Times New Roman" w:eastAsia="宋体" w:hAnsi="Times New Roman"/>
      <w:kern w:val="0"/>
      <w:sz w:val="24"/>
      <w:szCs w:val="20"/>
    </w:rPr>
  </w:style>
  <w:style w:type="character" w:customStyle="1" w:styleId="CharCharCharCharChar">
    <w:name w:val="Char Char Char Char Char"/>
    <w:link w:val="CharCharCharChar"/>
    <w:rsid w:val="001E0E11"/>
    <w:rPr>
      <w:rFonts w:ascii="宋体" w:eastAsia="宋体" w:hAnsi="宋体" w:cs="Times New Roman"/>
      <w:b/>
      <w:szCs w:val="24"/>
    </w:rPr>
  </w:style>
  <w:style w:type="character" w:customStyle="1" w:styleId="CharChar5">
    <w:name w:val="Char Char5"/>
    <w:rsid w:val="001E0E11"/>
    <w:rPr>
      <w:rFonts w:eastAsia="宋体"/>
      <w:kern w:val="2"/>
      <w:sz w:val="24"/>
      <w:szCs w:val="24"/>
      <w:lang w:val="en-US" w:eastAsia="zh-CN" w:bidi="ar-SA"/>
    </w:rPr>
  </w:style>
  <w:style w:type="character" w:customStyle="1" w:styleId="Char14">
    <w:name w:val="正文文字( 首段缩进两字） Char1"/>
    <w:aliases w:val="正文文字缩进2字符 Char1,正文文字缩进 Char1,特点标题 Char,表内左齐 Char,正文文字 21 Char,Body Text 2 Char Char,特点标题 Char1,表内左齐 Char1,正文文字 21 Char1,Body Text 2 Char Char1"/>
    <w:rsid w:val="001E0E11"/>
    <w:rPr>
      <w:rFonts w:eastAsia="宋体"/>
      <w:kern w:val="2"/>
      <w:sz w:val="24"/>
      <w:szCs w:val="24"/>
      <w:lang w:val="en-US" w:eastAsia="zh-CN" w:bidi="ar-SA"/>
    </w:rPr>
  </w:style>
  <w:style w:type="character" w:customStyle="1" w:styleId="Chard">
    <w:name w:val="批注框文本 Char"/>
    <w:link w:val="af8"/>
    <w:rsid w:val="001E0E11"/>
    <w:rPr>
      <w:sz w:val="18"/>
      <w:szCs w:val="18"/>
    </w:rPr>
  </w:style>
  <w:style w:type="character" w:customStyle="1" w:styleId="newsfont1">
    <w:name w:val="newsfont1"/>
    <w:rsid w:val="001E0E11"/>
    <w:rPr>
      <w:color w:val="000000"/>
      <w:sz w:val="20"/>
      <w:szCs w:val="20"/>
    </w:rPr>
  </w:style>
  <w:style w:type="paragraph" w:styleId="af8">
    <w:name w:val="Balloon Text"/>
    <w:basedOn w:val="a"/>
    <w:link w:val="Chard"/>
    <w:rsid w:val="001E0E11"/>
    <w:rPr>
      <w:rFonts w:asciiTheme="minorHAnsi" w:eastAsiaTheme="minorEastAsia" w:hAnsiTheme="minorHAnsi" w:cstheme="minorBidi"/>
      <w:sz w:val="18"/>
      <w:szCs w:val="18"/>
    </w:rPr>
  </w:style>
  <w:style w:type="character" w:customStyle="1" w:styleId="Char15">
    <w:name w:val="批注框文本 Char1"/>
    <w:basedOn w:val="a0"/>
    <w:link w:val="af8"/>
    <w:uiPriority w:val="99"/>
    <w:semiHidden/>
    <w:rsid w:val="001E0E11"/>
    <w:rPr>
      <w:rFonts w:ascii="等线" w:eastAsia="等线" w:hAnsi="等线" w:cs="Times New Roman"/>
      <w:sz w:val="18"/>
      <w:szCs w:val="18"/>
    </w:rPr>
  </w:style>
  <w:style w:type="character" w:customStyle="1" w:styleId="3Char">
    <w:name w:val="正文文本缩进 3 Char"/>
    <w:link w:val="3"/>
    <w:rsid w:val="001E0E11"/>
    <w:rPr>
      <w:sz w:val="24"/>
      <w:szCs w:val="24"/>
    </w:rPr>
  </w:style>
  <w:style w:type="character" w:customStyle="1" w:styleId="Chare">
    <w:name w:val="报告表 段 Char"/>
    <w:link w:val="af9"/>
    <w:rsid w:val="001E0E11"/>
    <w:rPr>
      <w:rFonts w:ascii="宋体" w:eastAsia="宋体" w:hAnsi="宋体"/>
      <w:bCs/>
      <w:sz w:val="24"/>
      <w:szCs w:val="24"/>
    </w:rPr>
  </w:style>
  <w:style w:type="paragraph" w:styleId="3">
    <w:name w:val="Body Text Indent 3"/>
    <w:basedOn w:val="a"/>
    <w:link w:val="3Char"/>
    <w:rsid w:val="001E0E11"/>
    <w:pPr>
      <w:spacing w:line="288" w:lineRule="auto"/>
      <w:ind w:firstLine="430"/>
    </w:pPr>
    <w:rPr>
      <w:rFonts w:asciiTheme="minorHAnsi" w:eastAsiaTheme="minorEastAsia" w:hAnsiTheme="minorHAnsi" w:cstheme="minorBidi"/>
      <w:sz w:val="24"/>
      <w:szCs w:val="24"/>
    </w:rPr>
  </w:style>
  <w:style w:type="character" w:customStyle="1" w:styleId="3Char1">
    <w:name w:val="正文文本缩进 3 Char1"/>
    <w:basedOn w:val="a0"/>
    <w:link w:val="3"/>
    <w:uiPriority w:val="99"/>
    <w:semiHidden/>
    <w:rsid w:val="001E0E11"/>
    <w:rPr>
      <w:rFonts w:ascii="等线" w:eastAsia="等线" w:hAnsi="等线" w:cs="Times New Roman"/>
      <w:sz w:val="16"/>
      <w:szCs w:val="16"/>
    </w:rPr>
  </w:style>
  <w:style w:type="paragraph" w:customStyle="1" w:styleId="af9">
    <w:name w:val="报告表 段"/>
    <w:basedOn w:val="a"/>
    <w:link w:val="Chare"/>
    <w:rsid w:val="001E0E11"/>
    <w:pPr>
      <w:spacing w:line="360" w:lineRule="auto"/>
      <w:ind w:firstLineChars="196" w:firstLine="470"/>
    </w:pPr>
    <w:rPr>
      <w:rFonts w:ascii="宋体" w:eastAsia="宋体" w:hAnsi="宋体" w:cstheme="minorBidi"/>
      <w:bCs/>
      <w:sz w:val="24"/>
      <w:szCs w:val="24"/>
    </w:rPr>
  </w:style>
  <w:style w:type="character" w:customStyle="1" w:styleId="CommentTextChar">
    <w:name w:val="Comment Text Char"/>
    <w:basedOn w:val="a0"/>
    <w:semiHidden/>
    <w:locked/>
    <w:rsid w:val="001E0E11"/>
    <w:rPr>
      <w:rFonts w:ascii="宋体" w:eastAsia="宋体" w:hAnsi="Times New Roman" w:cs="Times New Roman"/>
      <w:kern w:val="0"/>
      <w:sz w:val="20"/>
      <w:szCs w:val="20"/>
    </w:rPr>
  </w:style>
  <w:style w:type="character" w:customStyle="1" w:styleId="indetail1">
    <w:name w:val="indetail1"/>
    <w:rsid w:val="001E0E11"/>
    <w:rPr>
      <w:sz w:val="18"/>
      <w:szCs w:val="18"/>
      <w:bdr w:val="single" w:sz="6" w:space="0" w:color="E2E2E2"/>
    </w:rPr>
  </w:style>
  <w:style w:type="character" w:customStyle="1" w:styleId="32CharChar0">
    <w:name w:val="正文 32 Char Char"/>
    <w:rsid w:val="001E0E11"/>
    <w:rPr>
      <w:rFonts w:eastAsia="楷体_GB2312"/>
      <w:sz w:val="24"/>
      <w:lang w:val="en-US" w:eastAsia="zh-CN" w:bidi="ar-SA"/>
    </w:rPr>
  </w:style>
  <w:style w:type="character" w:customStyle="1" w:styleId="apple-style-span">
    <w:name w:val="apple-style-span"/>
    <w:basedOn w:val="a0"/>
    <w:rsid w:val="00AB2D2C"/>
  </w:style>
  <w:style w:type="paragraph" w:customStyle="1" w:styleId="afa">
    <w:name w:val="流程图"/>
    <w:basedOn w:val="a"/>
    <w:rsid w:val="00281C7C"/>
    <w:pPr>
      <w:widowControl/>
      <w:spacing w:line="360" w:lineRule="auto"/>
      <w:jc w:val="center"/>
    </w:pPr>
    <w:rPr>
      <w:rFonts w:ascii="Times New Roman" w:eastAsia="宋体" w:hAnsi="Times New Roman"/>
      <w:sz w:val="24"/>
      <w:szCs w:val="24"/>
    </w:rPr>
  </w:style>
  <w:style w:type="paragraph" w:styleId="afb">
    <w:name w:val="No Spacing"/>
    <w:uiPriority w:val="1"/>
    <w:qFormat/>
    <w:rsid w:val="0014176B"/>
    <w:pPr>
      <w:widowControl w:val="0"/>
      <w:jc w:val="both"/>
    </w:pPr>
    <w:rPr>
      <w:rFonts w:ascii="等线" w:eastAsia="等线" w:hAnsi="等线" w:cs="Times New Roman"/>
    </w:rPr>
  </w:style>
  <w:style w:type="character" w:customStyle="1" w:styleId="32Char">
    <w:name w:val="表格 32 Char"/>
    <w:qFormat/>
    <w:rsid w:val="00930A9D"/>
    <w:rPr>
      <w:rFonts w:ascii="宋体" w:eastAsia="宋体" w:hAnsi="Impact"/>
      <w:kern w:val="24"/>
      <w:sz w:val="24"/>
      <w:lang w:val="en-US" w:eastAsia="zh-CN" w:bidi="ar-SA"/>
    </w:rPr>
  </w:style>
  <w:style w:type="paragraph" w:customStyle="1" w:styleId="099152">
    <w:name w:val="样式 首行缩进:  0.99 厘米 行距: 1.5 倍行距2"/>
    <w:basedOn w:val="a"/>
    <w:uiPriority w:val="99"/>
    <w:rsid w:val="00930A9D"/>
    <w:pPr>
      <w:snapToGrid w:val="0"/>
      <w:jc w:val="center"/>
    </w:pPr>
    <w:rPr>
      <w:rFonts w:ascii="Times New Roman" w:eastAsia="宋体" w:hAnsi="宋体"/>
      <w:bCs/>
      <w:color w:val="000000"/>
      <w:szCs w:val="21"/>
    </w:rPr>
  </w:style>
  <w:style w:type="character" w:customStyle="1" w:styleId="p141">
    <w:name w:val="p141"/>
    <w:basedOn w:val="a0"/>
    <w:rsid w:val="00493119"/>
    <w:rPr>
      <w:color w:val="333333"/>
      <w:sz w:val="21"/>
      <w:szCs w:val="21"/>
    </w:rPr>
  </w:style>
  <w:style w:type="paragraph" w:customStyle="1" w:styleId="p0">
    <w:name w:val="p0"/>
    <w:basedOn w:val="a"/>
    <w:rsid w:val="00AC0536"/>
    <w:pPr>
      <w:widowControl/>
    </w:pPr>
    <w:rPr>
      <w:rFonts w:ascii="Times New Roman" w:eastAsia="宋体" w:hAnsi="Times New Roman"/>
      <w:kern w:val="0"/>
      <w:szCs w:val="21"/>
    </w:rPr>
  </w:style>
  <w:style w:type="character" w:customStyle="1" w:styleId="SimSun4">
    <w:name w:val="正文文本 + SimSun4"/>
    <w:aliases w:val="间距 0 pt10"/>
    <w:basedOn w:val="a0"/>
    <w:uiPriority w:val="99"/>
    <w:rsid w:val="005542FE"/>
    <w:rPr>
      <w:rFonts w:ascii="SimSun" w:eastAsia="SimSun" w:hAnsi="Times New Roman" w:cs="SimSun"/>
      <w:spacing w:val="3"/>
      <w:kern w:val="2"/>
      <w:sz w:val="19"/>
      <w:szCs w:val="19"/>
      <w:shd w:val="clear" w:color="auto" w:fill="FFFFFF"/>
      <w:lang w:val="en-US" w:eastAsia="en-US"/>
    </w:rPr>
  </w:style>
  <w:style w:type="paragraph" w:customStyle="1" w:styleId="13">
    <w:name w:val="正文1"/>
    <w:basedOn w:val="a"/>
    <w:uiPriority w:val="99"/>
    <w:rsid w:val="005542FE"/>
    <w:pPr>
      <w:spacing w:line="360" w:lineRule="auto"/>
      <w:ind w:firstLine="425"/>
    </w:pPr>
    <w:rPr>
      <w:rFonts w:ascii="Times New Roman" w:eastAsia="楷体_GB2312" w:hAnsi="Times New Roman"/>
      <w:sz w:val="24"/>
      <w:szCs w:val="20"/>
    </w:rPr>
  </w:style>
  <w:style w:type="character" w:styleId="afc">
    <w:name w:val="Hyperlink"/>
    <w:basedOn w:val="a0"/>
    <w:uiPriority w:val="99"/>
    <w:unhideWhenUsed/>
    <w:rsid w:val="00E23D7C"/>
    <w:rPr>
      <w:color w:val="0000FF" w:themeColor="hyperlink"/>
      <w:u w:val="single"/>
    </w:rPr>
  </w:style>
  <w:style w:type="character" w:customStyle="1" w:styleId="apple-converted-space">
    <w:name w:val="apple-converted-space"/>
    <w:basedOn w:val="a0"/>
    <w:rsid w:val="008C5085"/>
  </w:style>
  <w:style w:type="character" w:styleId="afd">
    <w:name w:val="Strong"/>
    <w:qFormat/>
    <w:rsid w:val="00061A58"/>
    <w:rPr>
      <w:b/>
      <w:bCs/>
    </w:rPr>
  </w:style>
</w:styles>
</file>

<file path=word/webSettings.xml><?xml version="1.0" encoding="utf-8"?>
<w:webSettings xmlns:r="http://schemas.openxmlformats.org/officeDocument/2006/relationships" xmlns:w="http://schemas.openxmlformats.org/wordprocessingml/2006/main">
  <w:divs>
    <w:div w:id="1381368673">
      <w:bodyDiv w:val="1"/>
      <w:marLeft w:val="0"/>
      <w:marRight w:val="0"/>
      <w:marTop w:val="0"/>
      <w:marBottom w:val="0"/>
      <w:divBdr>
        <w:top w:val="none" w:sz="0" w:space="0" w:color="auto"/>
        <w:left w:val="none" w:sz="0" w:space="0" w:color="auto"/>
        <w:bottom w:val="none" w:sz="0" w:space="0" w:color="auto"/>
        <w:right w:val="none" w:sz="0" w:space="0" w:color="auto"/>
      </w:divBdr>
    </w:div>
    <w:div w:id="20769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34738-B1FF-41CA-B86E-B88C1D8B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6</Pages>
  <Words>361</Words>
  <Characters>2060</Characters>
  <Application>Microsoft Office Word</Application>
  <DocSecurity>0</DocSecurity>
  <Lines>17</Lines>
  <Paragraphs>4</Paragraphs>
  <ScaleCrop>false</ScaleCrop>
  <Company>Microsoft</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xy</cp:lastModifiedBy>
  <cp:revision>167</cp:revision>
  <cp:lastPrinted>2018-03-15T01:16:00Z</cp:lastPrinted>
  <dcterms:created xsi:type="dcterms:W3CDTF">2018-03-12T08:41:00Z</dcterms:created>
  <dcterms:modified xsi:type="dcterms:W3CDTF">2019-05-15T01:41:00Z</dcterms:modified>
</cp:coreProperties>
</file>