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7A7652" w:rsidRDefault="00CF0477" w:rsidP="00CF0477">
      <w:pPr>
        <w:jc w:val="center"/>
        <w:rPr>
          <w:rFonts w:asciiTheme="minorEastAsia" w:eastAsiaTheme="minorEastAsia" w:hAnsiTheme="minorEastAsia"/>
          <w:b/>
          <w:sz w:val="52"/>
          <w:szCs w:val="52"/>
        </w:rPr>
      </w:pPr>
      <w:r w:rsidRPr="007A7652">
        <w:rPr>
          <w:rFonts w:asciiTheme="minorEastAsia" w:eastAsiaTheme="minorEastAsia" w:hAnsiTheme="minorEastAsia" w:hint="eastAsia"/>
          <w:b/>
          <w:sz w:val="52"/>
          <w:szCs w:val="52"/>
        </w:rPr>
        <w:t>建设项目竣工环境保护验收</w:t>
      </w:r>
      <w:r w:rsidR="007A7652" w:rsidRPr="007A7652">
        <w:rPr>
          <w:rFonts w:asciiTheme="minorEastAsia" w:eastAsiaTheme="minorEastAsia" w:hAnsiTheme="minorEastAsia" w:hint="eastAsia"/>
          <w:b/>
          <w:sz w:val="52"/>
          <w:szCs w:val="52"/>
        </w:rPr>
        <w:t>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817FF8" w:rsidRDefault="00CF0477" w:rsidP="00817FF8">
      <w:pPr>
        <w:spacing w:line="480" w:lineRule="auto"/>
        <w:ind w:firstLineChars="249" w:firstLine="896"/>
        <w:rPr>
          <w:rFonts w:ascii="宋体" w:hAnsi="宋体"/>
          <w:bCs/>
          <w:spacing w:val="20"/>
          <w:sz w:val="32"/>
          <w:szCs w:val="32"/>
          <w:u w:val="single"/>
        </w:rPr>
      </w:pPr>
      <w:r w:rsidRPr="007A7652">
        <w:rPr>
          <w:rFonts w:asciiTheme="minorEastAsia" w:eastAsiaTheme="minorEastAsia" w:hAnsiTheme="minorEastAsia" w:hint="eastAsia"/>
          <w:sz w:val="36"/>
          <w:szCs w:val="36"/>
        </w:rPr>
        <w:t>项</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目</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名</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称：</w:t>
      </w:r>
      <w:r w:rsidRPr="007A7652">
        <w:rPr>
          <w:rFonts w:asciiTheme="minorEastAsia" w:eastAsiaTheme="minorEastAsia" w:hAnsiTheme="minorEastAsia" w:hint="eastAsia"/>
          <w:sz w:val="36"/>
          <w:szCs w:val="36"/>
          <w:u w:val="single"/>
        </w:rPr>
        <w:t xml:space="preserve"> </w:t>
      </w:r>
      <w:r w:rsidR="00817FF8">
        <w:rPr>
          <w:rFonts w:ascii="宋体" w:hAnsi="宋体" w:hint="eastAsia"/>
          <w:b/>
          <w:bCs/>
          <w:spacing w:val="20"/>
          <w:sz w:val="32"/>
          <w:szCs w:val="32"/>
          <w:u w:val="single"/>
        </w:rPr>
        <w:t>东莞威士顿实业有限公司</w:t>
      </w:r>
    </w:p>
    <w:p w:rsidR="00CF0477" w:rsidRPr="007A7652" w:rsidRDefault="00CF0477" w:rsidP="00CF0477">
      <w:pPr>
        <w:rPr>
          <w:rFonts w:asciiTheme="minorEastAsia" w:eastAsiaTheme="minorEastAsia" w:hAnsiTheme="minorEastAsia"/>
          <w:sz w:val="36"/>
          <w:szCs w:val="36"/>
          <w:u w:val="single"/>
        </w:rPr>
      </w:pPr>
    </w:p>
    <w:p w:rsidR="00817FF8" w:rsidRDefault="00CF0477" w:rsidP="00817FF8">
      <w:pPr>
        <w:spacing w:line="480" w:lineRule="auto"/>
        <w:ind w:firstLineChars="249" w:firstLine="896"/>
        <w:rPr>
          <w:rFonts w:ascii="宋体" w:hAnsi="宋体"/>
          <w:bCs/>
          <w:spacing w:val="20"/>
          <w:sz w:val="32"/>
          <w:szCs w:val="32"/>
          <w:u w:val="single"/>
        </w:rPr>
      </w:pPr>
      <w:r w:rsidRPr="007A7652">
        <w:rPr>
          <w:rFonts w:asciiTheme="minorEastAsia" w:eastAsiaTheme="minorEastAsia" w:hAnsiTheme="minorEastAsia" w:hint="eastAsia"/>
          <w:sz w:val="36"/>
          <w:szCs w:val="36"/>
        </w:rPr>
        <w:t>建设单位（盖章）：</w:t>
      </w:r>
      <w:r w:rsidR="00817FF8">
        <w:rPr>
          <w:rFonts w:ascii="宋体" w:hAnsi="宋体" w:hint="eastAsia"/>
          <w:b/>
          <w:bCs/>
          <w:spacing w:val="20"/>
          <w:sz w:val="32"/>
          <w:szCs w:val="32"/>
          <w:u w:val="single"/>
        </w:rPr>
        <w:t>东莞威士顿实业有限公司</w:t>
      </w:r>
    </w:p>
    <w:p w:rsidR="00CF0477" w:rsidRPr="007A7652" w:rsidRDefault="00CF0477" w:rsidP="00CF0477">
      <w:pPr>
        <w:rPr>
          <w:rFonts w:asciiTheme="minorEastAsia" w:eastAsiaTheme="minorEastAsia" w:hAnsiTheme="minorEastAsia"/>
          <w:sz w:val="28"/>
          <w:szCs w:val="28"/>
          <w:u w:val="single"/>
        </w:rPr>
      </w:pPr>
    </w:p>
    <w:p w:rsidR="00CF0477" w:rsidRPr="007A7652" w:rsidRDefault="00CF0477" w:rsidP="00CF0477">
      <w:pPr>
        <w:rPr>
          <w:rFonts w:asciiTheme="minorEastAsia" w:eastAsiaTheme="minorEastAsia" w:hAnsiTheme="minorEastAsia"/>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Pr="00F0377E" w:rsidRDefault="00CF0477" w:rsidP="00817FF8">
      <w:pPr>
        <w:ind w:firstLineChars="350" w:firstLine="1260"/>
        <w:rPr>
          <w:rFonts w:asciiTheme="minorEastAsia" w:eastAsiaTheme="minorEastAsia" w:hAnsiTheme="minorEastAsia"/>
          <w:sz w:val="36"/>
          <w:szCs w:val="36"/>
        </w:rPr>
      </w:pPr>
      <w:r w:rsidRPr="00F0377E">
        <w:rPr>
          <w:rFonts w:asciiTheme="minorEastAsia" w:eastAsiaTheme="minorEastAsia" w:hAnsiTheme="minorEastAsia" w:hint="eastAsia"/>
          <w:sz w:val="36"/>
          <w:szCs w:val="36"/>
        </w:rPr>
        <w:t>编制日期：201</w:t>
      </w:r>
      <w:r w:rsidR="007A7652" w:rsidRPr="00F0377E">
        <w:rPr>
          <w:rFonts w:asciiTheme="minorEastAsia" w:eastAsiaTheme="minorEastAsia" w:hAnsiTheme="minorEastAsia" w:hint="eastAsia"/>
          <w:sz w:val="36"/>
          <w:szCs w:val="36"/>
        </w:rPr>
        <w:t>9</w:t>
      </w:r>
      <w:r w:rsidRPr="00F0377E">
        <w:rPr>
          <w:rFonts w:asciiTheme="minorEastAsia" w:eastAsiaTheme="minorEastAsia" w:hAnsiTheme="minorEastAsia" w:hint="eastAsia"/>
          <w:sz w:val="36"/>
          <w:szCs w:val="36"/>
        </w:rPr>
        <w:t>年</w:t>
      </w:r>
      <w:r w:rsidR="007A7652" w:rsidRPr="00F0377E">
        <w:rPr>
          <w:rFonts w:asciiTheme="minorEastAsia" w:eastAsiaTheme="minorEastAsia" w:hAnsiTheme="minorEastAsia" w:hint="eastAsia"/>
          <w:sz w:val="36"/>
          <w:szCs w:val="36"/>
        </w:rPr>
        <w:t>1</w:t>
      </w:r>
      <w:r w:rsidRPr="00F0377E">
        <w:rPr>
          <w:rFonts w:asciiTheme="minorEastAsia" w:eastAsiaTheme="minorEastAsia" w:hAnsiTheme="minorEastAsia" w:hint="eastAsia"/>
          <w:sz w:val="36"/>
          <w:szCs w:val="36"/>
        </w:rPr>
        <w:t>月</w:t>
      </w:r>
    </w:p>
    <w:p w:rsidR="00817FF8" w:rsidRDefault="00817FF8" w:rsidP="007A7652">
      <w:pPr>
        <w:widowControl/>
        <w:shd w:val="clear" w:color="auto" w:fill="FFFFFF"/>
        <w:spacing w:line="315" w:lineRule="atLeast"/>
        <w:ind w:firstLineChars="200" w:firstLine="560"/>
        <w:jc w:val="left"/>
        <w:rPr>
          <w:rFonts w:ascii="宋体" w:hAnsi="宋体" w:cs="宋体"/>
          <w:color w:val="222222"/>
          <w:kern w:val="0"/>
          <w:sz w:val="28"/>
          <w:szCs w:val="28"/>
        </w:rPr>
      </w:pPr>
    </w:p>
    <w:p w:rsidR="00EC431B" w:rsidRPr="008D6C3A" w:rsidRDefault="00EC431B" w:rsidP="008413A9">
      <w:pPr>
        <w:widowControl/>
        <w:shd w:val="clear" w:color="auto" w:fill="FFFFFF"/>
        <w:spacing w:line="360" w:lineRule="auto"/>
        <w:ind w:firstLineChars="200" w:firstLine="480"/>
        <w:jc w:val="left"/>
        <w:rPr>
          <w:rFonts w:asciiTheme="minorEastAsia" w:eastAsiaTheme="minorEastAsia" w:hAnsiTheme="minorEastAsia" w:cs="宋体"/>
          <w:color w:val="222222"/>
          <w:kern w:val="0"/>
          <w:sz w:val="24"/>
          <w:szCs w:val="24"/>
        </w:rPr>
      </w:pPr>
      <w:r w:rsidRPr="008D6C3A">
        <w:rPr>
          <w:rFonts w:asciiTheme="minorEastAsia" w:eastAsiaTheme="minorEastAsia" w:hAnsiTheme="minorEastAsia" w:cs="宋体" w:hint="eastAsia"/>
          <w:color w:val="222222"/>
          <w:kern w:val="0"/>
          <w:sz w:val="24"/>
          <w:szCs w:val="24"/>
        </w:rPr>
        <w:lastRenderedPageBreak/>
        <w:t>201</w:t>
      </w:r>
      <w:r w:rsidR="005542FE" w:rsidRPr="008D6C3A">
        <w:rPr>
          <w:rFonts w:asciiTheme="minorEastAsia" w:eastAsiaTheme="minorEastAsia" w:hAnsiTheme="minorEastAsia" w:cs="宋体" w:hint="eastAsia"/>
          <w:color w:val="222222"/>
          <w:kern w:val="0"/>
          <w:sz w:val="24"/>
          <w:szCs w:val="24"/>
        </w:rPr>
        <w:t>9</w:t>
      </w:r>
      <w:r w:rsidRPr="008D6C3A">
        <w:rPr>
          <w:rFonts w:asciiTheme="minorEastAsia" w:eastAsiaTheme="minorEastAsia" w:hAnsiTheme="minorEastAsia" w:cs="宋体" w:hint="eastAsia"/>
          <w:color w:val="222222"/>
          <w:kern w:val="0"/>
          <w:sz w:val="24"/>
          <w:szCs w:val="24"/>
        </w:rPr>
        <w:t>年</w:t>
      </w:r>
      <w:r w:rsidR="00096E0F" w:rsidRPr="008D6C3A">
        <w:rPr>
          <w:rFonts w:asciiTheme="minorEastAsia" w:eastAsiaTheme="minorEastAsia" w:hAnsiTheme="minorEastAsia" w:cs="宋体" w:hint="eastAsia"/>
          <w:color w:val="222222"/>
          <w:kern w:val="0"/>
          <w:sz w:val="24"/>
          <w:szCs w:val="24"/>
        </w:rPr>
        <w:t>1</w:t>
      </w:r>
      <w:r w:rsidRPr="008D6C3A">
        <w:rPr>
          <w:rFonts w:asciiTheme="minorEastAsia" w:eastAsiaTheme="minorEastAsia" w:hAnsiTheme="minorEastAsia" w:cs="宋体" w:hint="eastAsia"/>
          <w:color w:val="222222"/>
          <w:kern w:val="0"/>
          <w:sz w:val="24"/>
          <w:szCs w:val="24"/>
        </w:rPr>
        <w:t>月</w:t>
      </w:r>
      <w:r w:rsidR="00A85C50" w:rsidRPr="008D6C3A">
        <w:rPr>
          <w:rFonts w:asciiTheme="minorEastAsia" w:eastAsiaTheme="minorEastAsia" w:hAnsiTheme="minorEastAsia" w:cs="宋体" w:hint="eastAsia"/>
          <w:color w:val="222222"/>
          <w:kern w:val="0"/>
          <w:sz w:val="24"/>
          <w:szCs w:val="24"/>
        </w:rPr>
        <w:t>6</w:t>
      </w:r>
      <w:r w:rsidRPr="008D6C3A">
        <w:rPr>
          <w:rFonts w:asciiTheme="minorEastAsia" w:eastAsiaTheme="minorEastAsia" w:hAnsiTheme="minorEastAsia" w:cs="宋体" w:hint="eastAsia"/>
          <w:color w:val="222222"/>
          <w:kern w:val="0"/>
          <w:sz w:val="24"/>
          <w:szCs w:val="24"/>
        </w:rPr>
        <w:t>日，</w:t>
      </w:r>
      <w:r w:rsidR="00817FF8" w:rsidRPr="008D6C3A">
        <w:rPr>
          <w:rFonts w:asciiTheme="minorEastAsia" w:eastAsiaTheme="minorEastAsia" w:hAnsiTheme="minorEastAsia" w:hint="eastAsia"/>
          <w:sz w:val="24"/>
          <w:szCs w:val="24"/>
        </w:rPr>
        <w:t>东莞威士顿实业有限公司</w:t>
      </w:r>
      <w:r w:rsidRPr="008D6C3A">
        <w:rPr>
          <w:rFonts w:asciiTheme="minorEastAsia" w:eastAsiaTheme="minorEastAsia" w:hAnsiTheme="minorEastAsia" w:cs="宋体" w:hint="eastAsia"/>
          <w:color w:val="222222"/>
          <w:kern w:val="0"/>
          <w:sz w:val="24"/>
          <w:szCs w:val="24"/>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8D6C3A" w:rsidRDefault="00EC431B" w:rsidP="008413A9">
      <w:pPr>
        <w:spacing w:line="360" w:lineRule="auto"/>
        <w:ind w:firstLineChars="250" w:firstLine="600"/>
        <w:rPr>
          <w:rFonts w:asciiTheme="minorEastAsia" w:eastAsiaTheme="minorEastAsia" w:hAnsiTheme="minorEastAsia" w:cs="宋体"/>
          <w:color w:val="222222"/>
          <w:kern w:val="0"/>
          <w:sz w:val="24"/>
          <w:szCs w:val="24"/>
        </w:rPr>
      </w:pPr>
      <w:r w:rsidRPr="008D6C3A">
        <w:rPr>
          <w:rFonts w:asciiTheme="minorEastAsia" w:eastAsiaTheme="minorEastAsia" w:hAnsiTheme="minorEastAsia" w:cs="宋体" w:hint="eastAsia"/>
          <w:color w:val="222222"/>
          <w:kern w:val="0"/>
          <w:sz w:val="24"/>
          <w:szCs w:val="24"/>
        </w:rPr>
        <w:t>现场检查了工程及环保设施的建设、运行情况，审阅并核实了有关资料，形成验收意见如下:</w:t>
      </w:r>
    </w:p>
    <w:p w:rsidR="00EC431B" w:rsidRPr="001F49BA" w:rsidRDefault="008D6C3A" w:rsidP="00EC431B">
      <w:pPr>
        <w:widowControl/>
        <w:shd w:val="clear" w:color="auto" w:fill="FFFFFF"/>
        <w:spacing w:line="315" w:lineRule="atLeast"/>
        <w:jc w:val="left"/>
        <w:rPr>
          <w:rFonts w:ascii="宋体" w:hAnsi="宋体" w:cs="宋体"/>
          <w:b/>
          <w:color w:val="222222"/>
          <w:kern w:val="0"/>
          <w:sz w:val="28"/>
          <w:szCs w:val="28"/>
        </w:rPr>
      </w:pPr>
      <w:r>
        <w:rPr>
          <w:rFonts w:ascii="宋体" w:hAnsi="宋体" w:cs="宋体" w:hint="eastAsia"/>
          <w:b/>
          <w:color w:val="222222"/>
          <w:kern w:val="0"/>
          <w:sz w:val="28"/>
          <w:szCs w:val="28"/>
        </w:rPr>
        <w:t>一、</w:t>
      </w:r>
      <w:r w:rsidR="006E337C"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8D6C3A" w:rsidRDefault="006E337C" w:rsidP="008413A9">
      <w:pPr>
        <w:widowControl/>
        <w:shd w:val="clear" w:color="auto" w:fill="FFFFFF"/>
        <w:spacing w:line="360" w:lineRule="auto"/>
        <w:ind w:firstLineChars="150" w:firstLine="361"/>
        <w:jc w:val="left"/>
        <w:rPr>
          <w:rFonts w:ascii="宋体" w:hAnsi="宋体" w:cs="宋体"/>
          <w:b/>
          <w:color w:val="222222"/>
          <w:kern w:val="0"/>
          <w:sz w:val="24"/>
          <w:szCs w:val="24"/>
        </w:rPr>
      </w:pPr>
      <w:r w:rsidRPr="008D6C3A">
        <w:rPr>
          <w:rFonts w:ascii="宋体" w:hAnsi="宋体" w:cs="宋体" w:hint="eastAsia"/>
          <w:b/>
          <w:color w:val="222222"/>
          <w:kern w:val="0"/>
          <w:sz w:val="24"/>
          <w:szCs w:val="24"/>
        </w:rPr>
        <w:t>1</w:t>
      </w:r>
      <w:r w:rsidR="007D412D" w:rsidRPr="008D6C3A">
        <w:rPr>
          <w:rFonts w:ascii="宋体" w:hAnsi="宋体" w:cs="宋体" w:hint="eastAsia"/>
          <w:b/>
          <w:color w:val="222222"/>
          <w:kern w:val="0"/>
          <w:sz w:val="24"/>
          <w:szCs w:val="24"/>
        </w:rPr>
        <w:t>、项目地点、规模</w:t>
      </w:r>
    </w:p>
    <w:p w:rsidR="007E01E4" w:rsidRPr="008D6C3A" w:rsidRDefault="00817FF8" w:rsidP="008413A9">
      <w:pPr>
        <w:adjustRightInd w:val="0"/>
        <w:snapToGrid w:val="0"/>
        <w:spacing w:line="360" w:lineRule="auto"/>
        <w:ind w:firstLineChars="200" w:firstLine="480"/>
        <w:rPr>
          <w:rFonts w:asciiTheme="minorEastAsia" w:eastAsiaTheme="minorEastAsia" w:hAnsiTheme="minorEastAsia"/>
          <w:b/>
          <w:sz w:val="24"/>
          <w:szCs w:val="24"/>
        </w:rPr>
      </w:pPr>
      <w:r w:rsidRPr="008D6C3A">
        <w:rPr>
          <w:rFonts w:asciiTheme="minorEastAsia" w:eastAsiaTheme="minorEastAsia" w:hAnsiTheme="minorEastAsia" w:hint="eastAsia"/>
          <w:sz w:val="24"/>
          <w:szCs w:val="24"/>
        </w:rPr>
        <w:t>东莞威士顿实业有限公司</w:t>
      </w:r>
      <w:r w:rsidR="007E01E4" w:rsidRPr="008D6C3A">
        <w:rPr>
          <w:rFonts w:asciiTheme="minorEastAsia" w:eastAsiaTheme="minorEastAsia" w:hAnsiTheme="minorEastAsia"/>
          <w:sz w:val="24"/>
          <w:szCs w:val="24"/>
        </w:rPr>
        <w:t>位于</w:t>
      </w:r>
      <w:r w:rsidRPr="008D6C3A">
        <w:rPr>
          <w:rFonts w:asciiTheme="minorEastAsia" w:eastAsiaTheme="minorEastAsia" w:hAnsiTheme="minorEastAsia" w:hint="eastAsia"/>
          <w:sz w:val="24"/>
          <w:szCs w:val="24"/>
        </w:rPr>
        <w:t>东莞市塘厦镇大坪社区四黎南路25B号3楼</w:t>
      </w:r>
      <w:r w:rsidR="006E337C" w:rsidRPr="008D6C3A">
        <w:rPr>
          <w:rFonts w:asciiTheme="minorEastAsia" w:eastAsiaTheme="minorEastAsia" w:hAnsiTheme="minorEastAsia" w:hint="eastAsia"/>
          <w:sz w:val="24"/>
          <w:szCs w:val="24"/>
        </w:rPr>
        <w:t>。</w:t>
      </w:r>
      <w:r w:rsidR="007E01E4" w:rsidRPr="008D6C3A">
        <w:rPr>
          <w:rFonts w:asciiTheme="minorEastAsia" w:eastAsiaTheme="minorEastAsia" w:hAnsiTheme="minorEastAsia"/>
          <w:kern w:val="24"/>
          <w:sz w:val="24"/>
          <w:szCs w:val="24"/>
        </w:rPr>
        <w:t>项目总投资</w:t>
      </w:r>
      <w:r w:rsidR="000D12DC" w:rsidRPr="008D6C3A">
        <w:rPr>
          <w:rFonts w:asciiTheme="minorEastAsia" w:eastAsiaTheme="minorEastAsia" w:hAnsiTheme="minorEastAsia" w:hint="eastAsia"/>
          <w:kern w:val="24"/>
          <w:sz w:val="24"/>
          <w:szCs w:val="24"/>
        </w:rPr>
        <w:t>1</w:t>
      </w:r>
      <w:r w:rsidR="005D1325" w:rsidRPr="008D6C3A">
        <w:rPr>
          <w:rFonts w:asciiTheme="minorEastAsia" w:eastAsiaTheme="minorEastAsia" w:hAnsiTheme="minorEastAsia" w:hint="eastAsia"/>
          <w:kern w:val="24"/>
          <w:sz w:val="24"/>
          <w:szCs w:val="24"/>
        </w:rPr>
        <w:t>00</w:t>
      </w:r>
      <w:r w:rsidR="007E01E4" w:rsidRPr="008D6C3A">
        <w:rPr>
          <w:rFonts w:asciiTheme="minorEastAsia" w:eastAsiaTheme="minorEastAsia" w:hAnsiTheme="minorEastAsia"/>
          <w:kern w:val="24"/>
          <w:sz w:val="24"/>
          <w:szCs w:val="24"/>
        </w:rPr>
        <w:t>万元，占地面积</w:t>
      </w:r>
      <w:r w:rsidR="00097236" w:rsidRPr="008D6C3A">
        <w:rPr>
          <w:rFonts w:asciiTheme="minorEastAsia" w:eastAsiaTheme="minorEastAsia" w:hAnsiTheme="minorEastAsia" w:hint="eastAsia"/>
          <w:kern w:val="24"/>
          <w:sz w:val="24"/>
          <w:szCs w:val="24"/>
        </w:rPr>
        <w:t>1</w:t>
      </w:r>
      <w:r w:rsidRPr="008D6C3A">
        <w:rPr>
          <w:rFonts w:asciiTheme="minorEastAsia" w:eastAsiaTheme="minorEastAsia" w:hAnsiTheme="minorEastAsia" w:hint="eastAsia"/>
          <w:kern w:val="24"/>
          <w:sz w:val="24"/>
          <w:szCs w:val="24"/>
        </w:rPr>
        <w:t>2</w:t>
      </w:r>
      <w:r w:rsidR="00097236" w:rsidRPr="008D6C3A">
        <w:rPr>
          <w:rFonts w:asciiTheme="minorEastAsia" w:eastAsiaTheme="minorEastAsia" w:hAnsiTheme="minorEastAsia" w:hint="eastAsia"/>
          <w:kern w:val="24"/>
          <w:sz w:val="24"/>
          <w:szCs w:val="24"/>
        </w:rPr>
        <w:t>00</w:t>
      </w:r>
      <w:r w:rsidR="007E01E4" w:rsidRPr="008D6C3A">
        <w:rPr>
          <w:rFonts w:asciiTheme="minorEastAsia" w:eastAsiaTheme="minorEastAsia" w:hAnsiTheme="minorEastAsia"/>
          <w:kern w:val="24"/>
          <w:sz w:val="24"/>
          <w:szCs w:val="24"/>
        </w:rPr>
        <w:t>m</w:t>
      </w:r>
      <w:r w:rsidR="007E01E4" w:rsidRPr="008D6C3A">
        <w:rPr>
          <w:rFonts w:asciiTheme="minorEastAsia" w:eastAsiaTheme="minorEastAsia" w:hAnsiTheme="minorEastAsia"/>
          <w:kern w:val="24"/>
          <w:sz w:val="24"/>
          <w:szCs w:val="24"/>
          <w:vertAlign w:val="superscript"/>
        </w:rPr>
        <w:t>2</w:t>
      </w:r>
      <w:r w:rsidR="007E01E4" w:rsidRPr="008D6C3A">
        <w:rPr>
          <w:rFonts w:asciiTheme="minorEastAsia" w:eastAsiaTheme="minorEastAsia" w:hAnsiTheme="minorEastAsia"/>
          <w:kern w:val="24"/>
          <w:sz w:val="24"/>
          <w:szCs w:val="24"/>
        </w:rPr>
        <w:t>，建筑面积</w:t>
      </w:r>
      <w:r w:rsidRPr="008D6C3A">
        <w:rPr>
          <w:rFonts w:asciiTheme="minorEastAsia" w:eastAsiaTheme="minorEastAsia" w:hAnsiTheme="minorEastAsia" w:hint="eastAsia"/>
          <w:kern w:val="24"/>
          <w:sz w:val="24"/>
          <w:szCs w:val="24"/>
        </w:rPr>
        <w:t>12</w:t>
      </w:r>
      <w:r w:rsidR="00097236" w:rsidRPr="008D6C3A">
        <w:rPr>
          <w:rFonts w:asciiTheme="minorEastAsia" w:eastAsiaTheme="minorEastAsia" w:hAnsiTheme="minorEastAsia" w:hint="eastAsia"/>
          <w:kern w:val="24"/>
          <w:sz w:val="24"/>
          <w:szCs w:val="24"/>
        </w:rPr>
        <w:t>00</w:t>
      </w:r>
      <w:r w:rsidR="007E01E4" w:rsidRPr="008D6C3A">
        <w:rPr>
          <w:rFonts w:asciiTheme="minorEastAsia" w:eastAsiaTheme="minorEastAsia" w:hAnsiTheme="minorEastAsia"/>
          <w:kern w:val="24"/>
          <w:sz w:val="24"/>
          <w:szCs w:val="24"/>
        </w:rPr>
        <w:t>m</w:t>
      </w:r>
      <w:r w:rsidR="007E01E4" w:rsidRPr="008D6C3A">
        <w:rPr>
          <w:rFonts w:asciiTheme="minorEastAsia" w:eastAsiaTheme="minorEastAsia" w:hAnsiTheme="minorEastAsia"/>
          <w:kern w:val="24"/>
          <w:sz w:val="24"/>
          <w:szCs w:val="24"/>
          <w:vertAlign w:val="superscript"/>
        </w:rPr>
        <w:t>2</w:t>
      </w:r>
      <w:r w:rsidR="007E01E4" w:rsidRPr="008D6C3A">
        <w:rPr>
          <w:rFonts w:asciiTheme="minorEastAsia" w:eastAsiaTheme="minorEastAsia" w:hAnsiTheme="minorEastAsia"/>
          <w:kern w:val="24"/>
          <w:sz w:val="24"/>
          <w:szCs w:val="24"/>
        </w:rPr>
        <w:t>。</w:t>
      </w:r>
      <w:r w:rsidRPr="008D6C3A">
        <w:rPr>
          <w:rFonts w:asciiTheme="minorEastAsia" w:eastAsiaTheme="minorEastAsia" w:hAnsiTheme="minorEastAsia" w:hint="eastAsia"/>
          <w:sz w:val="24"/>
          <w:szCs w:val="24"/>
        </w:rPr>
        <w:t>主要从事锡膏和锡粉的加工生产，年加工生产锡膏50吨、锡粉200吨</w:t>
      </w:r>
      <w:r w:rsidRPr="008D6C3A">
        <w:rPr>
          <w:rFonts w:asciiTheme="minorEastAsia" w:eastAsiaTheme="minorEastAsia" w:hAnsiTheme="minorEastAsia"/>
          <w:bCs/>
          <w:sz w:val="24"/>
          <w:szCs w:val="24"/>
        </w:rPr>
        <w:t>。</w:t>
      </w:r>
    </w:p>
    <w:p w:rsidR="006E337C" w:rsidRPr="008D6C3A" w:rsidRDefault="006E337C" w:rsidP="008D6C3A">
      <w:pPr>
        <w:adjustRightInd w:val="0"/>
        <w:snapToGrid w:val="0"/>
        <w:spacing w:line="360" w:lineRule="auto"/>
        <w:ind w:firstLineChars="150" w:firstLine="361"/>
        <w:rPr>
          <w:rFonts w:ascii="Times New Roman"/>
          <w:b/>
          <w:kern w:val="24"/>
          <w:sz w:val="24"/>
          <w:szCs w:val="24"/>
        </w:rPr>
      </w:pPr>
      <w:r w:rsidRPr="008D6C3A">
        <w:rPr>
          <w:rFonts w:ascii="Times New Roman" w:hint="eastAsia"/>
          <w:b/>
          <w:kern w:val="24"/>
          <w:sz w:val="24"/>
          <w:szCs w:val="24"/>
        </w:rPr>
        <w:t>2</w:t>
      </w:r>
      <w:r w:rsidRPr="008D6C3A">
        <w:rPr>
          <w:rFonts w:ascii="Times New Roman" w:hint="eastAsia"/>
          <w:b/>
          <w:kern w:val="24"/>
          <w:sz w:val="24"/>
          <w:szCs w:val="24"/>
        </w:rPr>
        <w:t>、建设内容</w:t>
      </w:r>
    </w:p>
    <w:p w:rsidR="00817FF8" w:rsidRPr="005E6CF2" w:rsidRDefault="00817FF8" w:rsidP="00817FF8">
      <w:pPr>
        <w:jc w:val="center"/>
        <w:rPr>
          <w:b/>
          <w:sz w:val="24"/>
          <w:szCs w:val="21"/>
        </w:rPr>
      </w:pPr>
      <w:r w:rsidRPr="005E6CF2">
        <w:rPr>
          <w:rFonts w:hAnsi="宋体"/>
          <w:b/>
          <w:sz w:val="24"/>
          <w:szCs w:val="21"/>
        </w:rPr>
        <w:t>主要工程建设内容一览表</w:t>
      </w:r>
    </w:p>
    <w:tbl>
      <w:tblPr>
        <w:tblW w:w="0" w:type="auto"/>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tblPr>
      <w:tblGrid>
        <w:gridCol w:w="1170"/>
        <w:gridCol w:w="1325"/>
        <w:gridCol w:w="3715"/>
        <w:gridCol w:w="2210"/>
      </w:tblGrid>
      <w:tr w:rsidR="00817FF8" w:rsidRPr="005E6CF2" w:rsidTr="00837766">
        <w:trPr>
          <w:jc w:val="center"/>
        </w:trPr>
        <w:tc>
          <w:tcPr>
            <w:tcW w:w="1294" w:type="dxa"/>
            <w:vAlign w:val="center"/>
          </w:tcPr>
          <w:p w:rsidR="00817FF8" w:rsidRPr="005E6CF2" w:rsidRDefault="00817FF8" w:rsidP="00995AC3">
            <w:pPr>
              <w:pStyle w:val="a5"/>
              <w:spacing w:beforeLines="10" w:afterLines="10" w:line="240" w:lineRule="auto"/>
              <w:ind w:firstLine="0"/>
              <w:jc w:val="center"/>
              <w:rPr>
                <w:b/>
                <w:sz w:val="21"/>
                <w:szCs w:val="21"/>
              </w:rPr>
            </w:pPr>
            <w:r w:rsidRPr="005E6CF2">
              <w:rPr>
                <w:rFonts w:hAnsi="宋体"/>
                <w:b/>
                <w:sz w:val="21"/>
                <w:szCs w:val="21"/>
              </w:rPr>
              <w:t>工程名称</w:t>
            </w:r>
          </w:p>
        </w:tc>
        <w:tc>
          <w:tcPr>
            <w:tcW w:w="1471" w:type="dxa"/>
            <w:vAlign w:val="center"/>
          </w:tcPr>
          <w:p w:rsidR="00817FF8" w:rsidRPr="005E6CF2" w:rsidRDefault="00817FF8" w:rsidP="00995AC3">
            <w:pPr>
              <w:pStyle w:val="a5"/>
              <w:spacing w:beforeLines="10" w:afterLines="10" w:line="240" w:lineRule="auto"/>
              <w:ind w:firstLine="0"/>
              <w:jc w:val="center"/>
              <w:rPr>
                <w:b/>
                <w:sz w:val="21"/>
                <w:szCs w:val="21"/>
              </w:rPr>
            </w:pPr>
            <w:r w:rsidRPr="005E6CF2">
              <w:rPr>
                <w:rFonts w:hAnsi="宋体"/>
                <w:b/>
                <w:sz w:val="21"/>
                <w:szCs w:val="21"/>
              </w:rPr>
              <w:t>单项工程名称</w:t>
            </w:r>
          </w:p>
        </w:tc>
        <w:tc>
          <w:tcPr>
            <w:tcW w:w="4181" w:type="dxa"/>
            <w:vAlign w:val="center"/>
          </w:tcPr>
          <w:p w:rsidR="00817FF8" w:rsidRPr="005E6CF2" w:rsidRDefault="00817FF8" w:rsidP="00995AC3">
            <w:pPr>
              <w:pStyle w:val="a5"/>
              <w:spacing w:beforeLines="10" w:afterLines="10" w:line="240" w:lineRule="auto"/>
              <w:ind w:firstLine="420"/>
              <w:jc w:val="center"/>
              <w:rPr>
                <w:b/>
                <w:sz w:val="21"/>
                <w:szCs w:val="21"/>
              </w:rPr>
            </w:pPr>
            <w:r w:rsidRPr="005E6CF2">
              <w:rPr>
                <w:rFonts w:hAnsi="宋体"/>
                <w:b/>
                <w:sz w:val="21"/>
                <w:szCs w:val="21"/>
              </w:rPr>
              <w:t>工程内容</w:t>
            </w:r>
          </w:p>
        </w:tc>
        <w:tc>
          <w:tcPr>
            <w:tcW w:w="2409" w:type="dxa"/>
            <w:vAlign w:val="center"/>
          </w:tcPr>
          <w:p w:rsidR="00817FF8" w:rsidRPr="005E6CF2" w:rsidRDefault="00817FF8" w:rsidP="00995AC3">
            <w:pPr>
              <w:pStyle w:val="a5"/>
              <w:spacing w:beforeLines="10" w:afterLines="10" w:line="240" w:lineRule="auto"/>
              <w:ind w:firstLine="420"/>
              <w:jc w:val="center"/>
              <w:rPr>
                <w:b/>
                <w:sz w:val="21"/>
                <w:szCs w:val="21"/>
              </w:rPr>
            </w:pPr>
            <w:r w:rsidRPr="005E6CF2">
              <w:rPr>
                <w:rFonts w:hAnsi="宋体"/>
                <w:b/>
                <w:sz w:val="21"/>
                <w:szCs w:val="21"/>
              </w:rPr>
              <w:t>工程规模</w:t>
            </w:r>
            <w:r w:rsidRPr="005E6CF2">
              <w:rPr>
                <w:b/>
                <w:sz w:val="21"/>
                <w:szCs w:val="21"/>
              </w:rPr>
              <w:t>/</w:t>
            </w:r>
            <w:r w:rsidRPr="005E6CF2">
              <w:rPr>
                <w:rFonts w:hAnsi="宋体"/>
                <w:b/>
                <w:sz w:val="21"/>
                <w:szCs w:val="21"/>
              </w:rPr>
              <w:t>设计能力</w:t>
            </w:r>
          </w:p>
        </w:tc>
      </w:tr>
      <w:tr w:rsidR="00817FF8" w:rsidRPr="005E6CF2" w:rsidTr="00837766">
        <w:trPr>
          <w:jc w:val="center"/>
        </w:trPr>
        <w:tc>
          <w:tcPr>
            <w:tcW w:w="1294" w:type="dxa"/>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主体工程</w:t>
            </w:r>
          </w:p>
        </w:tc>
        <w:tc>
          <w:tcPr>
            <w:tcW w:w="1471" w:type="dxa"/>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生产车间</w:t>
            </w:r>
          </w:p>
        </w:tc>
        <w:tc>
          <w:tcPr>
            <w:tcW w:w="4181" w:type="dxa"/>
            <w:vAlign w:val="center"/>
          </w:tcPr>
          <w:p w:rsidR="00817FF8" w:rsidRPr="005E6CF2" w:rsidRDefault="00817FF8" w:rsidP="00995AC3">
            <w:pPr>
              <w:spacing w:beforeLines="10" w:afterLines="10"/>
              <w:jc w:val="center"/>
              <w:rPr>
                <w:szCs w:val="21"/>
              </w:rPr>
            </w:pPr>
            <w:r w:rsidRPr="005E6CF2">
              <w:rPr>
                <w:rFonts w:hint="eastAsia"/>
                <w:szCs w:val="21"/>
              </w:rPr>
              <w:t>租用1栋4层厂房第3层作为生产车间</w:t>
            </w:r>
          </w:p>
        </w:tc>
        <w:tc>
          <w:tcPr>
            <w:tcW w:w="2409" w:type="dxa"/>
            <w:vMerge w:val="restart"/>
            <w:vAlign w:val="center"/>
          </w:tcPr>
          <w:p w:rsidR="00817FF8" w:rsidRPr="005E6CF2" w:rsidRDefault="00817FF8" w:rsidP="00995AC3">
            <w:pPr>
              <w:pStyle w:val="ab"/>
              <w:snapToGrid w:val="0"/>
              <w:spacing w:beforeLines="10" w:afterLines="10"/>
              <w:jc w:val="center"/>
              <w:rPr>
                <w:rFonts w:ascii="Times New Roman" w:hAnsi="Times New Roman"/>
                <w:szCs w:val="21"/>
              </w:rPr>
            </w:pPr>
            <w:r w:rsidRPr="005E6CF2">
              <w:rPr>
                <w:rFonts w:ascii="Times New Roman" w:hAnsi="宋体"/>
                <w:szCs w:val="21"/>
              </w:rPr>
              <w:t>占地面积</w:t>
            </w:r>
            <w:r w:rsidRPr="005E6CF2">
              <w:rPr>
                <w:rFonts w:ascii="Times New Roman" w:hAnsi="宋体" w:hint="eastAsia"/>
                <w:szCs w:val="21"/>
              </w:rPr>
              <w:t>1200</w:t>
            </w:r>
            <w:r w:rsidRPr="005E6CF2">
              <w:rPr>
                <w:rFonts w:ascii="Times New Roman" w:hAnsi="Times New Roman"/>
                <w:szCs w:val="21"/>
              </w:rPr>
              <w:t>m</w:t>
            </w:r>
            <w:r w:rsidRPr="005E6CF2">
              <w:rPr>
                <w:rFonts w:ascii="Times New Roman" w:hAnsi="Times New Roman"/>
                <w:szCs w:val="21"/>
                <w:vertAlign w:val="superscript"/>
              </w:rPr>
              <w:t>2</w:t>
            </w:r>
          </w:p>
          <w:p w:rsidR="00817FF8" w:rsidRPr="005E6CF2" w:rsidRDefault="00817FF8" w:rsidP="00995AC3">
            <w:pPr>
              <w:pStyle w:val="ab"/>
              <w:snapToGrid w:val="0"/>
              <w:spacing w:beforeLines="10" w:afterLines="10"/>
              <w:jc w:val="center"/>
              <w:rPr>
                <w:rFonts w:ascii="Times New Roman" w:hAnsi="Times New Roman"/>
                <w:szCs w:val="21"/>
              </w:rPr>
            </w:pPr>
            <w:r w:rsidRPr="005E6CF2">
              <w:rPr>
                <w:rFonts w:ascii="Times New Roman" w:hAnsi="宋体"/>
                <w:szCs w:val="21"/>
              </w:rPr>
              <w:t>建筑面积</w:t>
            </w:r>
            <w:r w:rsidRPr="005E6CF2">
              <w:rPr>
                <w:rFonts w:ascii="Times New Roman" w:hAnsi="宋体" w:hint="eastAsia"/>
                <w:szCs w:val="21"/>
              </w:rPr>
              <w:t>1200</w:t>
            </w:r>
            <w:r w:rsidRPr="005E6CF2">
              <w:rPr>
                <w:rFonts w:ascii="Times New Roman" w:hAnsi="Times New Roman"/>
                <w:szCs w:val="21"/>
              </w:rPr>
              <w:t>m</w:t>
            </w:r>
            <w:r w:rsidRPr="005E6CF2">
              <w:rPr>
                <w:rFonts w:ascii="Times New Roman" w:hAnsi="Times New Roman"/>
                <w:szCs w:val="21"/>
                <w:vertAlign w:val="superscript"/>
              </w:rPr>
              <w:t>2</w:t>
            </w:r>
          </w:p>
        </w:tc>
      </w:tr>
      <w:tr w:rsidR="00817FF8" w:rsidRPr="005E6CF2" w:rsidTr="00837766">
        <w:trPr>
          <w:jc w:val="center"/>
        </w:trPr>
        <w:tc>
          <w:tcPr>
            <w:tcW w:w="1294" w:type="dxa"/>
            <w:vAlign w:val="center"/>
          </w:tcPr>
          <w:p w:rsidR="00817FF8" w:rsidRPr="005E6CF2" w:rsidRDefault="00817FF8" w:rsidP="00995AC3">
            <w:pPr>
              <w:pStyle w:val="a5"/>
              <w:spacing w:beforeLines="10" w:afterLines="10" w:line="240" w:lineRule="auto"/>
              <w:ind w:firstLine="0"/>
              <w:jc w:val="center"/>
              <w:rPr>
                <w:rFonts w:hAnsi="宋体"/>
                <w:sz w:val="21"/>
                <w:szCs w:val="21"/>
              </w:rPr>
            </w:pPr>
            <w:r w:rsidRPr="005E6CF2">
              <w:rPr>
                <w:rFonts w:hAnsi="宋体" w:hint="eastAsia"/>
                <w:sz w:val="21"/>
                <w:szCs w:val="21"/>
              </w:rPr>
              <w:t>辅助工程</w:t>
            </w:r>
          </w:p>
        </w:tc>
        <w:tc>
          <w:tcPr>
            <w:tcW w:w="1471" w:type="dxa"/>
            <w:vAlign w:val="center"/>
          </w:tcPr>
          <w:p w:rsidR="00817FF8" w:rsidRPr="005E6CF2" w:rsidRDefault="00817FF8" w:rsidP="00995AC3">
            <w:pPr>
              <w:pStyle w:val="ab"/>
              <w:spacing w:beforeLines="10" w:afterLines="10"/>
              <w:jc w:val="center"/>
              <w:rPr>
                <w:rFonts w:ascii="Times New Roman" w:hAnsi="宋体"/>
                <w:szCs w:val="21"/>
              </w:rPr>
            </w:pPr>
            <w:r w:rsidRPr="005E6CF2">
              <w:rPr>
                <w:rFonts w:ascii="Times New Roman" w:hAnsi="宋体" w:hint="eastAsia"/>
                <w:szCs w:val="21"/>
              </w:rPr>
              <w:t>办公室</w:t>
            </w:r>
          </w:p>
        </w:tc>
        <w:tc>
          <w:tcPr>
            <w:tcW w:w="4181" w:type="dxa"/>
            <w:vAlign w:val="center"/>
          </w:tcPr>
          <w:p w:rsidR="00817FF8" w:rsidRPr="005E6CF2" w:rsidRDefault="00817FF8" w:rsidP="00995AC3">
            <w:pPr>
              <w:spacing w:beforeLines="10" w:afterLines="10"/>
              <w:jc w:val="center"/>
              <w:rPr>
                <w:rFonts w:hAnsi="宋体"/>
                <w:szCs w:val="21"/>
              </w:rPr>
            </w:pPr>
            <w:r w:rsidRPr="005E6CF2">
              <w:rPr>
                <w:rFonts w:hAnsi="宋体" w:hint="eastAsia"/>
                <w:szCs w:val="21"/>
              </w:rPr>
              <w:t>依托生产车间</w:t>
            </w:r>
          </w:p>
        </w:tc>
        <w:tc>
          <w:tcPr>
            <w:tcW w:w="2409" w:type="dxa"/>
            <w:vMerge/>
            <w:vAlign w:val="center"/>
          </w:tcPr>
          <w:p w:rsidR="00817FF8" w:rsidRPr="005E6CF2" w:rsidRDefault="00817FF8" w:rsidP="00995AC3">
            <w:pPr>
              <w:pStyle w:val="a5"/>
              <w:spacing w:beforeLines="10" w:afterLines="10" w:line="240" w:lineRule="auto"/>
              <w:ind w:firstLine="0"/>
              <w:jc w:val="center"/>
              <w:rPr>
                <w:rFonts w:hAnsi="宋体"/>
                <w:sz w:val="21"/>
                <w:szCs w:val="21"/>
              </w:rPr>
            </w:pPr>
          </w:p>
        </w:tc>
      </w:tr>
      <w:tr w:rsidR="00817FF8" w:rsidRPr="005E6CF2" w:rsidTr="00837766">
        <w:trPr>
          <w:jc w:val="center"/>
        </w:trPr>
        <w:tc>
          <w:tcPr>
            <w:tcW w:w="1294" w:type="dxa"/>
            <w:vMerge w:val="restart"/>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公用工程</w:t>
            </w:r>
          </w:p>
        </w:tc>
        <w:tc>
          <w:tcPr>
            <w:tcW w:w="1471" w:type="dxa"/>
            <w:vAlign w:val="center"/>
          </w:tcPr>
          <w:p w:rsidR="00817FF8" w:rsidRPr="005E6CF2" w:rsidRDefault="00817FF8" w:rsidP="00995AC3">
            <w:pPr>
              <w:pStyle w:val="ab"/>
              <w:spacing w:beforeLines="10" w:afterLines="10"/>
              <w:jc w:val="center"/>
              <w:rPr>
                <w:rFonts w:ascii="Times New Roman" w:hAnsi="Times New Roman"/>
                <w:szCs w:val="21"/>
              </w:rPr>
            </w:pPr>
            <w:r w:rsidRPr="005E6CF2">
              <w:rPr>
                <w:rFonts w:ascii="Times New Roman" w:hAnsi="宋体"/>
                <w:szCs w:val="21"/>
              </w:rPr>
              <w:t>给水系统</w:t>
            </w:r>
          </w:p>
        </w:tc>
        <w:tc>
          <w:tcPr>
            <w:tcW w:w="4181" w:type="dxa"/>
            <w:vAlign w:val="center"/>
          </w:tcPr>
          <w:p w:rsidR="00817FF8" w:rsidRPr="005E6CF2" w:rsidRDefault="00817FF8" w:rsidP="00995AC3">
            <w:pPr>
              <w:spacing w:beforeLines="10" w:afterLines="10"/>
              <w:jc w:val="center"/>
              <w:rPr>
                <w:szCs w:val="21"/>
              </w:rPr>
            </w:pPr>
            <w:r w:rsidRPr="005E6CF2">
              <w:rPr>
                <w:rFonts w:hAnsi="宋体"/>
                <w:szCs w:val="21"/>
              </w:rPr>
              <w:t>市政供水管网提供自来水</w:t>
            </w:r>
          </w:p>
        </w:tc>
        <w:tc>
          <w:tcPr>
            <w:tcW w:w="2409" w:type="dxa"/>
            <w:vAlign w:val="center"/>
          </w:tcPr>
          <w:p w:rsidR="00817FF8" w:rsidRPr="005E6CF2" w:rsidRDefault="00817FF8" w:rsidP="00995AC3">
            <w:pPr>
              <w:pStyle w:val="a5"/>
              <w:spacing w:beforeLines="10" w:afterLines="10" w:line="240" w:lineRule="auto"/>
              <w:ind w:firstLine="422"/>
              <w:jc w:val="center"/>
              <w:rPr>
                <w:sz w:val="21"/>
                <w:szCs w:val="21"/>
              </w:rPr>
            </w:pPr>
            <w:r w:rsidRPr="005E6CF2">
              <w:rPr>
                <w:rFonts w:hAnsi="宋体"/>
                <w:sz w:val="21"/>
                <w:szCs w:val="21"/>
              </w:rPr>
              <w:t>用水量</w:t>
            </w:r>
            <w:r w:rsidRPr="005E6CF2">
              <w:rPr>
                <w:rFonts w:hint="eastAsia"/>
                <w:sz w:val="21"/>
                <w:szCs w:val="21"/>
              </w:rPr>
              <w:t>180</w:t>
            </w:r>
            <w:r w:rsidRPr="005E6CF2">
              <w:rPr>
                <w:sz w:val="21"/>
                <w:szCs w:val="21"/>
              </w:rPr>
              <w:t>m</w:t>
            </w:r>
            <w:r w:rsidRPr="005E6CF2">
              <w:rPr>
                <w:sz w:val="21"/>
                <w:szCs w:val="21"/>
                <w:vertAlign w:val="superscript"/>
              </w:rPr>
              <w:t>3</w:t>
            </w:r>
            <w:r w:rsidRPr="005E6CF2">
              <w:rPr>
                <w:sz w:val="21"/>
                <w:szCs w:val="21"/>
              </w:rPr>
              <w:t>/a</w:t>
            </w:r>
          </w:p>
        </w:tc>
      </w:tr>
      <w:tr w:rsidR="00817FF8" w:rsidRPr="005E6CF2" w:rsidTr="00837766">
        <w:trPr>
          <w:jc w:val="center"/>
        </w:trPr>
        <w:tc>
          <w:tcPr>
            <w:tcW w:w="1294" w:type="dxa"/>
            <w:vMerge/>
            <w:vAlign w:val="center"/>
          </w:tcPr>
          <w:p w:rsidR="00817FF8" w:rsidRPr="005E6CF2" w:rsidRDefault="00817FF8" w:rsidP="00995AC3">
            <w:pPr>
              <w:pStyle w:val="a5"/>
              <w:spacing w:beforeLines="10" w:afterLines="10" w:line="240" w:lineRule="auto"/>
              <w:ind w:firstLine="422"/>
              <w:jc w:val="center"/>
              <w:rPr>
                <w:sz w:val="21"/>
                <w:szCs w:val="21"/>
              </w:rPr>
            </w:pPr>
          </w:p>
        </w:tc>
        <w:tc>
          <w:tcPr>
            <w:tcW w:w="1471" w:type="dxa"/>
            <w:vAlign w:val="center"/>
          </w:tcPr>
          <w:p w:rsidR="00817FF8" w:rsidRPr="005E6CF2" w:rsidRDefault="00817FF8" w:rsidP="00995AC3">
            <w:pPr>
              <w:pStyle w:val="ab"/>
              <w:spacing w:beforeLines="10" w:afterLines="10"/>
              <w:jc w:val="center"/>
              <w:rPr>
                <w:rFonts w:ascii="Times New Roman" w:hAnsi="Times New Roman"/>
                <w:szCs w:val="21"/>
              </w:rPr>
            </w:pPr>
            <w:r w:rsidRPr="005E6CF2">
              <w:rPr>
                <w:rFonts w:ascii="Times New Roman" w:hAnsi="宋体"/>
                <w:szCs w:val="21"/>
              </w:rPr>
              <w:t>供电系统</w:t>
            </w:r>
          </w:p>
        </w:tc>
        <w:tc>
          <w:tcPr>
            <w:tcW w:w="4181" w:type="dxa"/>
            <w:vAlign w:val="center"/>
          </w:tcPr>
          <w:p w:rsidR="00817FF8" w:rsidRPr="005E6CF2" w:rsidRDefault="00817FF8" w:rsidP="00995AC3">
            <w:pPr>
              <w:spacing w:beforeLines="10" w:afterLines="10"/>
              <w:jc w:val="center"/>
              <w:rPr>
                <w:szCs w:val="21"/>
              </w:rPr>
            </w:pPr>
            <w:r w:rsidRPr="005E6CF2">
              <w:rPr>
                <w:rFonts w:hAnsi="宋体"/>
                <w:szCs w:val="21"/>
              </w:rPr>
              <w:t>市政供电</w:t>
            </w:r>
          </w:p>
        </w:tc>
        <w:tc>
          <w:tcPr>
            <w:tcW w:w="2409" w:type="dxa"/>
            <w:vAlign w:val="center"/>
          </w:tcPr>
          <w:p w:rsidR="00817FF8" w:rsidRPr="005E6CF2" w:rsidRDefault="00817FF8" w:rsidP="00995AC3">
            <w:pPr>
              <w:pStyle w:val="a5"/>
              <w:spacing w:beforeLines="10" w:afterLines="10" w:line="240" w:lineRule="auto"/>
              <w:ind w:firstLine="422"/>
              <w:jc w:val="center"/>
              <w:rPr>
                <w:sz w:val="21"/>
                <w:szCs w:val="21"/>
              </w:rPr>
            </w:pPr>
            <w:r w:rsidRPr="005E6CF2">
              <w:rPr>
                <w:rFonts w:hAnsi="宋体"/>
                <w:sz w:val="21"/>
                <w:szCs w:val="21"/>
              </w:rPr>
              <w:t>年用电量</w:t>
            </w:r>
            <w:r w:rsidRPr="005E6CF2">
              <w:rPr>
                <w:rFonts w:hint="eastAsia"/>
                <w:sz w:val="21"/>
                <w:szCs w:val="21"/>
              </w:rPr>
              <w:t>6</w:t>
            </w:r>
            <w:r w:rsidRPr="005E6CF2">
              <w:rPr>
                <w:rFonts w:hAnsi="宋体"/>
                <w:sz w:val="21"/>
                <w:szCs w:val="21"/>
              </w:rPr>
              <w:t>万</w:t>
            </w:r>
            <w:r w:rsidRPr="005E6CF2">
              <w:rPr>
                <w:sz w:val="21"/>
                <w:szCs w:val="21"/>
              </w:rPr>
              <w:t>kWh</w:t>
            </w:r>
          </w:p>
        </w:tc>
      </w:tr>
      <w:tr w:rsidR="00817FF8" w:rsidRPr="005E6CF2" w:rsidTr="00837766">
        <w:trPr>
          <w:jc w:val="center"/>
        </w:trPr>
        <w:tc>
          <w:tcPr>
            <w:tcW w:w="1294" w:type="dxa"/>
            <w:vMerge w:val="restart"/>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环保工程</w:t>
            </w:r>
          </w:p>
        </w:tc>
        <w:tc>
          <w:tcPr>
            <w:tcW w:w="1471" w:type="dxa"/>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废水处理</w:t>
            </w:r>
          </w:p>
        </w:tc>
        <w:tc>
          <w:tcPr>
            <w:tcW w:w="4181" w:type="dxa"/>
            <w:vAlign w:val="center"/>
          </w:tcPr>
          <w:p w:rsidR="00817FF8" w:rsidRPr="005E6CF2" w:rsidRDefault="00817FF8" w:rsidP="00995AC3">
            <w:pPr>
              <w:pStyle w:val="a5"/>
              <w:spacing w:beforeLines="10" w:afterLines="10" w:line="240" w:lineRule="auto"/>
              <w:ind w:firstLine="422"/>
              <w:jc w:val="center"/>
              <w:rPr>
                <w:sz w:val="21"/>
                <w:szCs w:val="21"/>
              </w:rPr>
            </w:pPr>
            <w:r w:rsidRPr="005E6CF2">
              <w:rPr>
                <w:rFonts w:hAnsi="宋体" w:hint="eastAsia"/>
                <w:sz w:val="21"/>
                <w:szCs w:val="21"/>
              </w:rPr>
              <w:t>三级</w:t>
            </w:r>
            <w:r w:rsidRPr="005E6CF2">
              <w:rPr>
                <w:rFonts w:hAnsi="宋体"/>
                <w:sz w:val="21"/>
                <w:szCs w:val="21"/>
              </w:rPr>
              <w:t>化粪池</w:t>
            </w:r>
          </w:p>
        </w:tc>
        <w:tc>
          <w:tcPr>
            <w:tcW w:w="2409" w:type="dxa"/>
            <w:vAlign w:val="center"/>
          </w:tcPr>
          <w:p w:rsidR="00817FF8" w:rsidRPr="005E6CF2" w:rsidRDefault="00817FF8" w:rsidP="00995AC3">
            <w:pPr>
              <w:pStyle w:val="a5"/>
              <w:spacing w:beforeLines="10" w:afterLines="10" w:line="240" w:lineRule="auto"/>
              <w:ind w:firstLine="422"/>
              <w:jc w:val="center"/>
              <w:rPr>
                <w:sz w:val="21"/>
                <w:szCs w:val="21"/>
              </w:rPr>
            </w:pPr>
            <w:r w:rsidRPr="005E6CF2">
              <w:rPr>
                <w:rFonts w:hAnsi="宋体" w:hint="eastAsia"/>
                <w:sz w:val="21"/>
                <w:szCs w:val="21"/>
              </w:rPr>
              <w:t>135</w:t>
            </w:r>
            <w:r w:rsidRPr="005E6CF2">
              <w:rPr>
                <w:sz w:val="21"/>
                <w:szCs w:val="21"/>
              </w:rPr>
              <w:t>m</w:t>
            </w:r>
            <w:r w:rsidRPr="005E6CF2">
              <w:rPr>
                <w:sz w:val="21"/>
                <w:szCs w:val="21"/>
                <w:vertAlign w:val="superscript"/>
              </w:rPr>
              <w:t>3</w:t>
            </w:r>
            <w:r w:rsidRPr="005E6CF2">
              <w:rPr>
                <w:sz w:val="21"/>
                <w:szCs w:val="21"/>
              </w:rPr>
              <w:t>/a</w:t>
            </w:r>
          </w:p>
        </w:tc>
      </w:tr>
      <w:tr w:rsidR="00817FF8" w:rsidRPr="005E6CF2" w:rsidTr="00837766">
        <w:trPr>
          <w:jc w:val="center"/>
        </w:trPr>
        <w:tc>
          <w:tcPr>
            <w:tcW w:w="1294" w:type="dxa"/>
            <w:vMerge/>
            <w:vAlign w:val="center"/>
          </w:tcPr>
          <w:p w:rsidR="00817FF8" w:rsidRPr="005E6CF2" w:rsidRDefault="00817FF8" w:rsidP="00995AC3">
            <w:pPr>
              <w:pStyle w:val="a5"/>
              <w:spacing w:beforeLines="10" w:afterLines="10" w:line="240" w:lineRule="auto"/>
              <w:ind w:firstLine="0"/>
              <w:jc w:val="center"/>
              <w:rPr>
                <w:rFonts w:hAnsi="宋体"/>
                <w:sz w:val="21"/>
                <w:szCs w:val="21"/>
              </w:rPr>
            </w:pPr>
          </w:p>
        </w:tc>
        <w:tc>
          <w:tcPr>
            <w:tcW w:w="1471" w:type="dxa"/>
            <w:vAlign w:val="center"/>
          </w:tcPr>
          <w:p w:rsidR="00817FF8" w:rsidRPr="005E6CF2" w:rsidRDefault="00817FF8" w:rsidP="00995AC3">
            <w:pPr>
              <w:pStyle w:val="a5"/>
              <w:spacing w:beforeLines="10" w:afterLines="10" w:line="240" w:lineRule="auto"/>
              <w:ind w:firstLine="0"/>
              <w:jc w:val="center"/>
              <w:rPr>
                <w:rFonts w:hAnsi="宋体"/>
                <w:sz w:val="21"/>
                <w:szCs w:val="21"/>
              </w:rPr>
            </w:pPr>
            <w:r w:rsidRPr="005E6CF2">
              <w:rPr>
                <w:rFonts w:hAnsi="宋体" w:hint="eastAsia"/>
                <w:sz w:val="21"/>
                <w:szCs w:val="21"/>
              </w:rPr>
              <w:t>废气处理</w:t>
            </w:r>
          </w:p>
        </w:tc>
        <w:tc>
          <w:tcPr>
            <w:tcW w:w="4181" w:type="dxa"/>
            <w:vAlign w:val="center"/>
          </w:tcPr>
          <w:p w:rsidR="00817FF8" w:rsidRPr="005E6CF2" w:rsidRDefault="00817FF8" w:rsidP="00995AC3">
            <w:pPr>
              <w:pStyle w:val="a5"/>
              <w:spacing w:beforeLines="10" w:afterLines="10" w:line="240" w:lineRule="auto"/>
              <w:ind w:firstLine="0"/>
              <w:jc w:val="center"/>
              <w:rPr>
                <w:rFonts w:hAnsi="宋体"/>
                <w:sz w:val="21"/>
                <w:szCs w:val="21"/>
              </w:rPr>
            </w:pPr>
            <w:r w:rsidRPr="005E6CF2">
              <w:rPr>
                <w:rFonts w:hAnsi="宋体" w:hint="eastAsia"/>
                <w:sz w:val="21"/>
                <w:szCs w:val="21"/>
              </w:rPr>
              <w:t>测试工序产生的少量金属烟尘经一套水喷淋装置处理后高空排放</w:t>
            </w:r>
          </w:p>
        </w:tc>
        <w:tc>
          <w:tcPr>
            <w:tcW w:w="2409" w:type="dxa"/>
            <w:vAlign w:val="center"/>
          </w:tcPr>
          <w:p w:rsidR="00817FF8" w:rsidRPr="005E6CF2" w:rsidRDefault="00817FF8" w:rsidP="00995AC3">
            <w:pPr>
              <w:pStyle w:val="a5"/>
              <w:spacing w:beforeLines="10" w:afterLines="10" w:line="240" w:lineRule="auto"/>
              <w:ind w:firstLine="422"/>
              <w:jc w:val="center"/>
              <w:rPr>
                <w:rFonts w:hAnsi="宋体"/>
                <w:sz w:val="21"/>
                <w:szCs w:val="21"/>
              </w:rPr>
            </w:pPr>
            <w:r w:rsidRPr="005E6CF2">
              <w:rPr>
                <w:rFonts w:hAnsi="宋体" w:hint="eastAsia"/>
                <w:sz w:val="21"/>
                <w:szCs w:val="21"/>
              </w:rPr>
              <w:t>15</w:t>
            </w:r>
            <w:r w:rsidRPr="005E6CF2">
              <w:rPr>
                <w:rFonts w:hAnsi="宋体" w:hint="eastAsia"/>
                <w:sz w:val="21"/>
                <w:szCs w:val="21"/>
              </w:rPr>
              <w:t>万</w:t>
            </w:r>
            <w:r w:rsidRPr="005E6CF2">
              <w:rPr>
                <w:sz w:val="21"/>
                <w:szCs w:val="21"/>
              </w:rPr>
              <w:t>m</w:t>
            </w:r>
            <w:r w:rsidRPr="005E6CF2">
              <w:rPr>
                <w:sz w:val="21"/>
                <w:szCs w:val="21"/>
                <w:vertAlign w:val="superscript"/>
              </w:rPr>
              <w:t>3</w:t>
            </w:r>
            <w:r w:rsidRPr="005E6CF2">
              <w:rPr>
                <w:sz w:val="21"/>
                <w:szCs w:val="21"/>
              </w:rPr>
              <w:t>/a</w:t>
            </w:r>
          </w:p>
        </w:tc>
      </w:tr>
      <w:tr w:rsidR="00817FF8" w:rsidRPr="005E6CF2" w:rsidTr="00837766">
        <w:trPr>
          <w:jc w:val="center"/>
        </w:trPr>
        <w:tc>
          <w:tcPr>
            <w:tcW w:w="1294" w:type="dxa"/>
            <w:vMerge/>
            <w:vAlign w:val="center"/>
          </w:tcPr>
          <w:p w:rsidR="00817FF8" w:rsidRPr="005E6CF2" w:rsidRDefault="00817FF8" w:rsidP="00995AC3">
            <w:pPr>
              <w:pStyle w:val="a5"/>
              <w:spacing w:beforeLines="10" w:afterLines="10" w:line="240" w:lineRule="auto"/>
              <w:ind w:firstLine="422"/>
              <w:jc w:val="center"/>
              <w:rPr>
                <w:sz w:val="21"/>
                <w:szCs w:val="21"/>
              </w:rPr>
            </w:pPr>
          </w:p>
        </w:tc>
        <w:tc>
          <w:tcPr>
            <w:tcW w:w="1471" w:type="dxa"/>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噪声控制</w:t>
            </w:r>
          </w:p>
        </w:tc>
        <w:tc>
          <w:tcPr>
            <w:tcW w:w="4181" w:type="dxa"/>
            <w:vAlign w:val="center"/>
          </w:tcPr>
          <w:p w:rsidR="00817FF8" w:rsidRPr="005E6CF2" w:rsidRDefault="00817FF8" w:rsidP="00995AC3">
            <w:pPr>
              <w:spacing w:beforeLines="10" w:afterLines="10"/>
              <w:jc w:val="center"/>
              <w:rPr>
                <w:szCs w:val="21"/>
              </w:rPr>
            </w:pPr>
            <w:r w:rsidRPr="005E6CF2">
              <w:rPr>
                <w:rFonts w:hAnsi="宋体"/>
                <w:szCs w:val="21"/>
              </w:rPr>
              <w:t>隔声、减振、降噪</w:t>
            </w:r>
          </w:p>
        </w:tc>
        <w:tc>
          <w:tcPr>
            <w:tcW w:w="2409" w:type="dxa"/>
            <w:vAlign w:val="center"/>
          </w:tcPr>
          <w:p w:rsidR="00817FF8" w:rsidRPr="005E6CF2" w:rsidRDefault="00817FF8" w:rsidP="00995AC3">
            <w:pPr>
              <w:spacing w:beforeLines="10" w:afterLines="10"/>
              <w:jc w:val="center"/>
              <w:rPr>
                <w:szCs w:val="21"/>
              </w:rPr>
            </w:pPr>
            <w:r w:rsidRPr="005E6CF2">
              <w:rPr>
                <w:rFonts w:hint="eastAsia"/>
                <w:szCs w:val="21"/>
              </w:rPr>
              <w:t>——</w:t>
            </w:r>
          </w:p>
        </w:tc>
      </w:tr>
      <w:tr w:rsidR="00817FF8" w:rsidRPr="005E6CF2" w:rsidTr="00837766">
        <w:trPr>
          <w:jc w:val="center"/>
        </w:trPr>
        <w:tc>
          <w:tcPr>
            <w:tcW w:w="1294" w:type="dxa"/>
            <w:vMerge/>
            <w:vAlign w:val="center"/>
          </w:tcPr>
          <w:p w:rsidR="00817FF8" w:rsidRPr="005E6CF2" w:rsidRDefault="00817FF8" w:rsidP="00995AC3">
            <w:pPr>
              <w:pStyle w:val="a5"/>
              <w:spacing w:beforeLines="10" w:afterLines="10" w:line="240" w:lineRule="auto"/>
              <w:ind w:firstLine="422"/>
              <w:jc w:val="center"/>
              <w:rPr>
                <w:sz w:val="21"/>
                <w:szCs w:val="21"/>
              </w:rPr>
            </w:pPr>
          </w:p>
        </w:tc>
        <w:tc>
          <w:tcPr>
            <w:tcW w:w="1471" w:type="dxa"/>
            <w:vAlign w:val="center"/>
          </w:tcPr>
          <w:p w:rsidR="00817FF8" w:rsidRPr="005E6CF2" w:rsidRDefault="00817FF8" w:rsidP="00995AC3">
            <w:pPr>
              <w:pStyle w:val="a5"/>
              <w:spacing w:beforeLines="10" w:afterLines="10" w:line="240" w:lineRule="auto"/>
              <w:ind w:firstLine="0"/>
              <w:jc w:val="center"/>
              <w:rPr>
                <w:sz w:val="21"/>
                <w:szCs w:val="21"/>
              </w:rPr>
            </w:pPr>
            <w:r w:rsidRPr="005E6CF2">
              <w:rPr>
                <w:rFonts w:hAnsi="宋体"/>
                <w:sz w:val="21"/>
                <w:szCs w:val="21"/>
              </w:rPr>
              <w:t>固废处理</w:t>
            </w:r>
          </w:p>
        </w:tc>
        <w:tc>
          <w:tcPr>
            <w:tcW w:w="4181" w:type="dxa"/>
            <w:vAlign w:val="center"/>
          </w:tcPr>
          <w:p w:rsidR="00817FF8" w:rsidRPr="005E6CF2" w:rsidRDefault="00817FF8" w:rsidP="00995AC3">
            <w:pPr>
              <w:spacing w:beforeLines="10" w:afterLines="10"/>
              <w:jc w:val="center"/>
              <w:rPr>
                <w:szCs w:val="21"/>
              </w:rPr>
            </w:pPr>
            <w:r w:rsidRPr="005E6CF2">
              <w:rPr>
                <w:rFonts w:hAnsi="宋体"/>
                <w:szCs w:val="21"/>
              </w:rPr>
              <w:t>工业固废</w:t>
            </w:r>
            <w:r w:rsidRPr="005E6CF2">
              <w:rPr>
                <w:rFonts w:hAnsi="宋体" w:hint="eastAsia"/>
                <w:szCs w:val="21"/>
              </w:rPr>
              <w:t>、</w:t>
            </w:r>
            <w:r w:rsidRPr="005E6CF2">
              <w:rPr>
                <w:rFonts w:hAnsi="宋体"/>
                <w:szCs w:val="21"/>
              </w:rPr>
              <w:t>生活垃圾存放点</w:t>
            </w:r>
          </w:p>
        </w:tc>
        <w:tc>
          <w:tcPr>
            <w:tcW w:w="2409" w:type="dxa"/>
            <w:vAlign w:val="center"/>
          </w:tcPr>
          <w:p w:rsidR="00817FF8" w:rsidRPr="005E6CF2" w:rsidRDefault="00817FF8" w:rsidP="00995AC3">
            <w:pPr>
              <w:spacing w:beforeLines="10" w:afterLines="10"/>
              <w:jc w:val="center"/>
              <w:rPr>
                <w:szCs w:val="21"/>
              </w:rPr>
            </w:pPr>
            <w:r w:rsidRPr="005E6CF2">
              <w:rPr>
                <w:rFonts w:hAnsi="宋体"/>
                <w:szCs w:val="21"/>
              </w:rPr>
              <w:t>分类堆放，分类收集</w:t>
            </w:r>
          </w:p>
        </w:tc>
      </w:tr>
    </w:tbl>
    <w:p w:rsidR="00817FF8" w:rsidRPr="005E6CF2" w:rsidRDefault="00817FF8" w:rsidP="00817FF8">
      <w:pPr>
        <w:snapToGrid w:val="0"/>
        <w:spacing w:line="360" w:lineRule="auto"/>
        <w:ind w:left="454"/>
        <w:rPr>
          <w:b/>
          <w:bCs/>
          <w:sz w:val="24"/>
        </w:rPr>
      </w:pPr>
      <w:r>
        <w:rPr>
          <w:rFonts w:hAnsi="宋体" w:hint="eastAsia"/>
          <w:b/>
          <w:bCs/>
          <w:sz w:val="24"/>
        </w:rPr>
        <w:t>3</w:t>
      </w:r>
      <w:r w:rsidRPr="005E6CF2">
        <w:rPr>
          <w:rFonts w:hAnsi="宋体"/>
          <w:b/>
          <w:bCs/>
          <w:sz w:val="24"/>
        </w:rPr>
        <w:t>、主要原辅材料及</w:t>
      </w:r>
      <w:r w:rsidRPr="005E6CF2">
        <w:rPr>
          <w:rFonts w:hAnsi="宋体" w:hint="eastAsia"/>
          <w:b/>
          <w:bCs/>
          <w:sz w:val="24"/>
        </w:rPr>
        <w:t>年</w:t>
      </w:r>
      <w:r w:rsidRPr="005E6CF2">
        <w:rPr>
          <w:rFonts w:hAnsi="宋体"/>
          <w:b/>
          <w:bCs/>
          <w:sz w:val="24"/>
        </w:rPr>
        <w:t>消耗量</w:t>
      </w:r>
    </w:p>
    <w:p w:rsidR="00817FF8" w:rsidRPr="005E6CF2" w:rsidRDefault="00817FF8" w:rsidP="00817FF8">
      <w:pPr>
        <w:pStyle w:val="20"/>
        <w:spacing w:before="72"/>
        <w:ind w:firstLine="422"/>
        <w:jc w:val="center"/>
        <w:rPr>
          <w:b/>
          <w:sz w:val="21"/>
          <w:szCs w:val="21"/>
        </w:rPr>
      </w:pPr>
      <w:r w:rsidRPr="005E6CF2">
        <w:rPr>
          <w:b/>
          <w:sz w:val="21"/>
          <w:szCs w:val="21"/>
        </w:rPr>
        <w:t xml:space="preserve"> </w:t>
      </w:r>
      <w:r w:rsidRPr="005E6CF2">
        <w:rPr>
          <w:rFonts w:hAnsi="宋体"/>
          <w:b/>
          <w:sz w:val="21"/>
          <w:szCs w:val="21"/>
        </w:rPr>
        <w:t>主要原辅材料</w:t>
      </w:r>
    </w:p>
    <w:tbl>
      <w:tblPr>
        <w:tblW w:w="9351" w:type="dxa"/>
        <w:tblBorders>
          <w:top w:val="single" w:sz="18" w:space="0" w:color="000000"/>
          <w:bottom w:val="single" w:sz="18" w:space="0" w:color="000000"/>
          <w:insideH w:val="single" w:sz="6" w:space="0" w:color="000000"/>
          <w:insideV w:val="single" w:sz="6" w:space="0" w:color="000000"/>
        </w:tblBorders>
        <w:tblCellMar>
          <w:top w:w="15" w:type="dxa"/>
          <w:left w:w="15" w:type="dxa"/>
          <w:bottom w:w="15" w:type="dxa"/>
          <w:right w:w="15" w:type="dxa"/>
        </w:tblCellMar>
        <w:tblLook w:val="0000"/>
      </w:tblPr>
      <w:tblGrid>
        <w:gridCol w:w="846"/>
        <w:gridCol w:w="2131"/>
        <w:gridCol w:w="1696"/>
        <w:gridCol w:w="1564"/>
        <w:gridCol w:w="1838"/>
        <w:gridCol w:w="1276"/>
      </w:tblGrid>
      <w:tr w:rsidR="00817FF8" w:rsidRPr="005E6CF2" w:rsidTr="00837766">
        <w:trPr>
          <w:trHeight w:val="463"/>
        </w:trPr>
        <w:tc>
          <w:tcPr>
            <w:tcW w:w="84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序号</w:t>
            </w:r>
          </w:p>
        </w:tc>
        <w:tc>
          <w:tcPr>
            <w:tcW w:w="2131"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原材料名称</w:t>
            </w:r>
          </w:p>
        </w:tc>
        <w:tc>
          <w:tcPr>
            <w:tcW w:w="169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包装方式</w:t>
            </w:r>
          </w:p>
        </w:tc>
        <w:tc>
          <w:tcPr>
            <w:tcW w:w="1564"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年用量</w:t>
            </w:r>
          </w:p>
        </w:tc>
        <w:tc>
          <w:tcPr>
            <w:tcW w:w="1838"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最大储存量</w:t>
            </w:r>
          </w:p>
        </w:tc>
        <w:tc>
          <w:tcPr>
            <w:tcW w:w="127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备注</w:t>
            </w:r>
          </w:p>
        </w:tc>
      </w:tr>
      <w:tr w:rsidR="00817FF8" w:rsidRPr="005E6CF2" w:rsidTr="00837766">
        <w:trPr>
          <w:trHeight w:val="354"/>
        </w:trPr>
        <w:tc>
          <w:tcPr>
            <w:tcW w:w="84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1</w:t>
            </w:r>
          </w:p>
        </w:tc>
        <w:tc>
          <w:tcPr>
            <w:tcW w:w="2131" w:type="dxa"/>
          </w:tcPr>
          <w:p w:rsidR="00817FF8" w:rsidRPr="005E6CF2" w:rsidRDefault="00817FF8" w:rsidP="00837766">
            <w:pPr>
              <w:jc w:val="center"/>
            </w:pPr>
            <w:r w:rsidRPr="005E6CF2">
              <w:rPr>
                <w:rFonts w:hint="eastAsia"/>
              </w:rPr>
              <w:t>锡锭</w:t>
            </w:r>
          </w:p>
        </w:tc>
        <w:tc>
          <w:tcPr>
            <w:tcW w:w="169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szCs w:val="21"/>
              </w:rPr>
              <w:t>/</w:t>
            </w:r>
          </w:p>
        </w:tc>
        <w:tc>
          <w:tcPr>
            <w:tcW w:w="1564" w:type="dxa"/>
          </w:tcPr>
          <w:p w:rsidR="00817FF8" w:rsidRPr="005E6CF2" w:rsidRDefault="00817FF8" w:rsidP="00837766">
            <w:pPr>
              <w:jc w:val="center"/>
            </w:pPr>
            <w:r w:rsidRPr="005E6CF2">
              <w:rPr>
                <w:rFonts w:hint="eastAsia"/>
              </w:rPr>
              <w:t>245</w:t>
            </w:r>
            <w:r w:rsidRPr="005E6CF2">
              <w:rPr>
                <w:rFonts w:hAnsi="宋体" w:hint="eastAsia"/>
                <w:szCs w:val="21"/>
              </w:rPr>
              <w:t>吨</w:t>
            </w:r>
            <w:r w:rsidRPr="005E6CF2">
              <w:rPr>
                <w:szCs w:val="21"/>
              </w:rPr>
              <w:t>/</w:t>
            </w:r>
            <w:r w:rsidRPr="005E6CF2">
              <w:rPr>
                <w:rFonts w:hAnsi="宋体"/>
                <w:szCs w:val="21"/>
              </w:rPr>
              <w:t>年</w:t>
            </w:r>
          </w:p>
        </w:tc>
        <w:tc>
          <w:tcPr>
            <w:tcW w:w="1838" w:type="dxa"/>
            <w:vAlign w:val="center"/>
          </w:tcPr>
          <w:p w:rsidR="00817FF8" w:rsidRPr="005E6CF2" w:rsidRDefault="00817FF8" w:rsidP="00837766">
            <w:pPr>
              <w:widowControl/>
              <w:jc w:val="center"/>
              <w:textAlignment w:val="center"/>
              <w:rPr>
                <w:rFonts w:ascii="宋体" w:hAnsi="宋体" w:cs="宋体"/>
                <w:szCs w:val="21"/>
              </w:rPr>
            </w:pPr>
            <w:r w:rsidRPr="005E6CF2">
              <w:rPr>
                <w:rFonts w:hint="eastAsia"/>
              </w:rPr>
              <w:t>——</w:t>
            </w:r>
          </w:p>
        </w:tc>
        <w:tc>
          <w:tcPr>
            <w:tcW w:w="1276" w:type="dxa"/>
            <w:vAlign w:val="center"/>
          </w:tcPr>
          <w:p w:rsidR="00817FF8" w:rsidRPr="005E6CF2" w:rsidRDefault="00817FF8" w:rsidP="00837766">
            <w:pPr>
              <w:widowControl/>
              <w:jc w:val="center"/>
              <w:textAlignment w:val="center"/>
              <w:rPr>
                <w:rFonts w:ascii="宋体" w:hAnsi="宋体" w:cs="宋体"/>
                <w:szCs w:val="21"/>
              </w:rPr>
            </w:pPr>
            <w:r w:rsidRPr="005E6CF2">
              <w:rPr>
                <w:rFonts w:ascii="宋体" w:hAnsi="宋体" w:cs="宋体" w:hint="eastAsia"/>
                <w:kern w:val="0"/>
                <w:szCs w:val="21"/>
              </w:rPr>
              <w:t>原料</w:t>
            </w:r>
          </w:p>
        </w:tc>
      </w:tr>
      <w:tr w:rsidR="00817FF8" w:rsidRPr="005E6CF2" w:rsidTr="00837766">
        <w:trPr>
          <w:trHeight w:val="354"/>
        </w:trPr>
        <w:tc>
          <w:tcPr>
            <w:tcW w:w="84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2</w:t>
            </w:r>
          </w:p>
        </w:tc>
        <w:tc>
          <w:tcPr>
            <w:tcW w:w="2131" w:type="dxa"/>
          </w:tcPr>
          <w:p w:rsidR="00817FF8" w:rsidRPr="005E6CF2" w:rsidRDefault="00817FF8" w:rsidP="00837766">
            <w:pPr>
              <w:jc w:val="center"/>
            </w:pPr>
            <w:r w:rsidRPr="005E6CF2">
              <w:rPr>
                <w:rFonts w:hint="eastAsia"/>
              </w:rPr>
              <w:t>松香</w:t>
            </w:r>
          </w:p>
        </w:tc>
        <w:tc>
          <w:tcPr>
            <w:tcW w:w="1696" w:type="dxa"/>
          </w:tcPr>
          <w:p w:rsidR="00817FF8" w:rsidRPr="005E6CF2" w:rsidRDefault="00817FF8" w:rsidP="00837766">
            <w:pPr>
              <w:jc w:val="center"/>
              <w:rPr>
                <w:rFonts w:ascii="宋体" w:hAnsi="宋体" w:cs="宋体"/>
                <w:szCs w:val="21"/>
              </w:rPr>
            </w:pPr>
            <w:r w:rsidRPr="005E6CF2">
              <w:rPr>
                <w:rFonts w:ascii="宋体" w:hAnsi="宋体" w:cs="宋体" w:hint="eastAsia"/>
                <w:szCs w:val="21"/>
              </w:rPr>
              <w:t>袋装</w:t>
            </w:r>
          </w:p>
        </w:tc>
        <w:tc>
          <w:tcPr>
            <w:tcW w:w="1564" w:type="dxa"/>
          </w:tcPr>
          <w:p w:rsidR="00817FF8" w:rsidRPr="005E6CF2" w:rsidRDefault="00817FF8" w:rsidP="00837766">
            <w:pPr>
              <w:jc w:val="center"/>
            </w:pPr>
            <w:r w:rsidRPr="005E6CF2">
              <w:rPr>
                <w:rFonts w:hint="eastAsia"/>
              </w:rPr>
              <w:t>3</w:t>
            </w:r>
            <w:r w:rsidRPr="005E6CF2">
              <w:rPr>
                <w:rFonts w:hAnsi="宋体" w:hint="eastAsia"/>
                <w:szCs w:val="21"/>
              </w:rPr>
              <w:t>吨</w:t>
            </w:r>
            <w:r w:rsidRPr="005E6CF2">
              <w:rPr>
                <w:szCs w:val="21"/>
              </w:rPr>
              <w:t>/</w:t>
            </w:r>
            <w:r w:rsidRPr="005E6CF2">
              <w:rPr>
                <w:rFonts w:hAnsi="宋体"/>
                <w:szCs w:val="21"/>
              </w:rPr>
              <w:t>年</w:t>
            </w:r>
          </w:p>
        </w:tc>
        <w:tc>
          <w:tcPr>
            <w:tcW w:w="1838" w:type="dxa"/>
            <w:vAlign w:val="center"/>
          </w:tcPr>
          <w:p w:rsidR="00817FF8" w:rsidRPr="005E6CF2" w:rsidRDefault="00817FF8" w:rsidP="00837766">
            <w:pPr>
              <w:widowControl/>
              <w:jc w:val="center"/>
              <w:textAlignment w:val="center"/>
              <w:rPr>
                <w:rFonts w:hAnsi="宋体"/>
                <w:szCs w:val="21"/>
              </w:rPr>
            </w:pPr>
            <w:r w:rsidRPr="005E6CF2">
              <w:rPr>
                <w:rFonts w:hAnsi="宋体" w:hint="eastAsia"/>
                <w:szCs w:val="21"/>
              </w:rPr>
              <w:t>200kg</w:t>
            </w:r>
          </w:p>
        </w:tc>
        <w:tc>
          <w:tcPr>
            <w:tcW w:w="127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原料</w:t>
            </w:r>
          </w:p>
        </w:tc>
      </w:tr>
      <w:tr w:rsidR="00817FF8" w:rsidRPr="005E6CF2" w:rsidTr="00837766">
        <w:trPr>
          <w:trHeight w:val="354"/>
        </w:trPr>
        <w:tc>
          <w:tcPr>
            <w:tcW w:w="84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3</w:t>
            </w:r>
          </w:p>
        </w:tc>
        <w:tc>
          <w:tcPr>
            <w:tcW w:w="2131" w:type="dxa"/>
          </w:tcPr>
          <w:p w:rsidR="00817FF8" w:rsidRPr="005E6CF2" w:rsidRDefault="00817FF8" w:rsidP="00837766">
            <w:pPr>
              <w:jc w:val="center"/>
            </w:pPr>
            <w:r w:rsidRPr="005E6CF2">
              <w:rPr>
                <w:rFonts w:hint="eastAsia"/>
              </w:rPr>
              <w:t>辛醚</w:t>
            </w:r>
          </w:p>
        </w:tc>
        <w:tc>
          <w:tcPr>
            <w:tcW w:w="1696" w:type="dxa"/>
          </w:tcPr>
          <w:p w:rsidR="00817FF8" w:rsidRPr="005E6CF2" w:rsidRDefault="00817FF8" w:rsidP="00837766">
            <w:pPr>
              <w:jc w:val="center"/>
              <w:rPr>
                <w:rFonts w:ascii="宋体" w:hAnsi="宋体" w:cs="宋体"/>
                <w:szCs w:val="21"/>
              </w:rPr>
            </w:pPr>
            <w:r w:rsidRPr="005E6CF2">
              <w:rPr>
                <w:rFonts w:ascii="宋体" w:hAnsi="宋体" w:cs="宋体" w:hint="eastAsia"/>
                <w:szCs w:val="21"/>
              </w:rPr>
              <w:t>25kg/</w:t>
            </w:r>
            <w:r w:rsidRPr="005E6CF2">
              <w:rPr>
                <w:rFonts w:ascii="宋体" w:hAnsi="宋体" w:cs="宋体" w:hint="eastAsia"/>
                <w:szCs w:val="21"/>
              </w:rPr>
              <w:t>桶</w:t>
            </w:r>
          </w:p>
        </w:tc>
        <w:tc>
          <w:tcPr>
            <w:tcW w:w="1564" w:type="dxa"/>
          </w:tcPr>
          <w:p w:rsidR="00817FF8" w:rsidRPr="005E6CF2" w:rsidRDefault="00817FF8" w:rsidP="00837766">
            <w:pPr>
              <w:jc w:val="center"/>
            </w:pPr>
            <w:r w:rsidRPr="005E6CF2">
              <w:rPr>
                <w:rFonts w:hint="eastAsia"/>
              </w:rPr>
              <w:t>2</w:t>
            </w:r>
            <w:r w:rsidRPr="005E6CF2">
              <w:rPr>
                <w:rFonts w:hAnsi="宋体" w:hint="eastAsia"/>
                <w:szCs w:val="21"/>
              </w:rPr>
              <w:t>吨</w:t>
            </w:r>
            <w:r w:rsidRPr="005E6CF2">
              <w:rPr>
                <w:szCs w:val="21"/>
              </w:rPr>
              <w:t>/</w:t>
            </w:r>
            <w:r w:rsidRPr="005E6CF2">
              <w:rPr>
                <w:rFonts w:hAnsi="宋体"/>
                <w:szCs w:val="21"/>
              </w:rPr>
              <w:t>年</w:t>
            </w:r>
          </w:p>
        </w:tc>
        <w:tc>
          <w:tcPr>
            <w:tcW w:w="1838" w:type="dxa"/>
            <w:vAlign w:val="center"/>
          </w:tcPr>
          <w:p w:rsidR="00817FF8" w:rsidRPr="005E6CF2" w:rsidRDefault="00817FF8" w:rsidP="00837766">
            <w:pPr>
              <w:widowControl/>
              <w:jc w:val="center"/>
              <w:textAlignment w:val="center"/>
              <w:rPr>
                <w:rFonts w:hAnsi="宋体"/>
                <w:szCs w:val="21"/>
              </w:rPr>
            </w:pPr>
            <w:r w:rsidRPr="005E6CF2">
              <w:rPr>
                <w:rFonts w:hAnsi="宋体" w:hint="eastAsia"/>
                <w:szCs w:val="21"/>
              </w:rPr>
              <w:t>100kg</w:t>
            </w:r>
          </w:p>
        </w:tc>
        <w:tc>
          <w:tcPr>
            <w:tcW w:w="127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原料</w:t>
            </w:r>
          </w:p>
        </w:tc>
      </w:tr>
      <w:tr w:rsidR="00817FF8" w:rsidRPr="005E6CF2" w:rsidTr="00837766">
        <w:trPr>
          <w:trHeight w:val="354"/>
        </w:trPr>
        <w:tc>
          <w:tcPr>
            <w:tcW w:w="84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4</w:t>
            </w:r>
          </w:p>
        </w:tc>
        <w:tc>
          <w:tcPr>
            <w:tcW w:w="2131" w:type="dxa"/>
          </w:tcPr>
          <w:p w:rsidR="00817FF8" w:rsidRPr="005E6CF2" w:rsidRDefault="00817FF8" w:rsidP="00837766">
            <w:pPr>
              <w:jc w:val="center"/>
            </w:pPr>
            <w:r w:rsidRPr="005E6CF2">
              <w:rPr>
                <w:rFonts w:hint="eastAsia"/>
              </w:rPr>
              <w:t>活性剂（丁二酸）</w:t>
            </w:r>
          </w:p>
        </w:tc>
        <w:tc>
          <w:tcPr>
            <w:tcW w:w="1696" w:type="dxa"/>
          </w:tcPr>
          <w:p w:rsidR="00817FF8" w:rsidRPr="005E6CF2" w:rsidRDefault="00817FF8" w:rsidP="00837766">
            <w:pPr>
              <w:jc w:val="center"/>
              <w:rPr>
                <w:rFonts w:ascii="宋体" w:hAnsi="宋体" w:cs="宋体"/>
                <w:szCs w:val="21"/>
              </w:rPr>
            </w:pPr>
            <w:r w:rsidRPr="005E6CF2">
              <w:rPr>
                <w:rFonts w:ascii="宋体" w:hAnsi="宋体" w:cs="宋体" w:hint="eastAsia"/>
                <w:szCs w:val="21"/>
              </w:rPr>
              <w:t>袋装</w:t>
            </w:r>
          </w:p>
        </w:tc>
        <w:tc>
          <w:tcPr>
            <w:tcW w:w="1564" w:type="dxa"/>
          </w:tcPr>
          <w:p w:rsidR="00817FF8" w:rsidRPr="005E6CF2" w:rsidRDefault="00817FF8" w:rsidP="00837766">
            <w:pPr>
              <w:jc w:val="center"/>
            </w:pPr>
            <w:r w:rsidRPr="005E6CF2">
              <w:rPr>
                <w:rFonts w:hint="eastAsia"/>
              </w:rPr>
              <w:t>0.1</w:t>
            </w:r>
            <w:r w:rsidRPr="005E6CF2">
              <w:rPr>
                <w:rFonts w:hAnsi="宋体" w:hint="eastAsia"/>
                <w:szCs w:val="21"/>
              </w:rPr>
              <w:t>吨</w:t>
            </w:r>
            <w:r w:rsidRPr="005E6CF2">
              <w:rPr>
                <w:szCs w:val="21"/>
              </w:rPr>
              <w:t>/</w:t>
            </w:r>
            <w:r w:rsidRPr="005E6CF2">
              <w:rPr>
                <w:rFonts w:hAnsi="宋体"/>
                <w:szCs w:val="21"/>
              </w:rPr>
              <w:t>年</w:t>
            </w:r>
          </w:p>
        </w:tc>
        <w:tc>
          <w:tcPr>
            <w:tcW w:w="1838" w:type="dxa"/>
            <w:vAlign w:val="center"/>
          </w:tcPr>
          <w:p w:rsidR="00817FF8" w:rsidRPr="005E6CF2" w:rsidRDefault="00817FF8" w:rsidP="00837766">
            <w:pPr>
              <w:widowControl/>
              <w:jc w:val="center"/>
              <w:textAlignment w:val="center"/>
              <w:rPr>
                <w:rFonts w:hAnsi="宋体"/>
                <w:szCs w:val="21"/>
              </w:rPr>
            </w:pPr>
            <w:r w:rsidRPr="005E6CF2">
              <w:rPr>
                <w:rFonts w:hAnsi="宋体" w:hint="eastAsia"/>
                <w:szCs w:val="21"/>
              </w:rPr>
              <w:t>10kg</w:t>
            </w:r>
          </w:p>
        </w:tc>
        <w:tc>
          <w:tcPr>
            <w:tcW w:w="127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原料</w:t>
            </w:r>
          </w:p>
        </w:tc>
      </w:tr>
      <w:tr w:rsidR="00817FF8" w:rsidRPr="005E6CF2" w:rsidTr="00837766">
        <w:trPr>
          <w:trHeight w:val="354"/>
        </w:trPr>
        <w:tc>
          <w:tcPr>
            <w:tcW w:w="84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5</w:t>
            </w:r>
          </w:p>
        </w:tc>
        <w:tc>
          <w:tcPr>
            <w:tcW w:w="2131" w:type="dxa"/>
          </w:tcPr>
          <w:p w:rsidR="00817FF8" w:rsidRPr="005E6CF2" w:rsidRDefault="00817FF8" w:rsidP="00837766">
            <w:pPr>
              <w:jc w:val="center"/>
            </w:pPr>
            <w:r w:rsidRPr="005E6CF2">
              <w:rPr>
                <w:rFonts w:hint="eastAsia"/>
              </w:rPr>
              <w:t>液态氮气</w:t>
            </w:r>
          </w:p>
        </w:tc>
        <w:tc>
          <w:tcPr>
            <w:tcW w:w="1696" w:type="dxa"/>
          </w:tcPr>
          <w:p w:rsidR="00817FF8" w:rsidRPr="005E6CF2" w:rsidRDefault="00817FF8" w:rsidP="00837766">
            <w:pPr>
              <w:jc w:val="center"/>
              <w:rPr>
                <w:rFonts w:ascii="宋体" w:hAnsi="宋体" w:cs="宋体"/>
                <w:szCs w:val="21"/>
              </w:rPr>
            </w:pPr>
            <w:r w:rsidRPr="005E6CF2">
              <w:rPr>
                <w:rFonts w:ascii="宋体" w:hAnsi="宋体" w:cs="宋体" w:hint="eastAsia"/>
                <w:szCs w:val="21"/>
              </w:rPr>
              <w:t>罐装</w:t>
            </w:r>
          </w:p>
        </w:tc>
        <w:tc>
          <w:tcPr>
            <w:tcW w:w="1564" w:type="dxa"/>
          </w:tcPr>
          <w:p w:rsidR="00817FF8" w:rsidRPr="005E6CF2" w:rsidRDefault="00817FF8" w:rsidP="00837766">
            <w:pPr>
              <w:jc w:val="center"/>
            </w:pPr>
            <w:r w:rsidRPr="005E6CF2">
              <w:rPr>
                <w:rFonts w:hint="eastAsia"/>
              </w:rPr>
              <w:t>2</w:t>
            </w:r>
            <w:r w:rsidRPr="005E6CF2">
              <w:rPr>
                <w:rFonts w:hAnsi="宋体" w:hint="eastAsia"/>
                <w:szCs w:val="21"/>
              </w:rPr>
              <w:t>吨</w:t>
            </w:r>
            <w:r w:rsidRPr="005E6CF2">
              <w:rPr>
                <w:szCs w:val="21"/>
              </w:rPr>
              <w:t>/</w:t>
            </w:r>
            <w:r w:rsidRPr="005E6CF2">
              <w:rPr>
                <w:rFonts w:hAnsi="宋体"/>
                <w:szCs w:val="21"/>
              </w:rPr>
              <w:t>年</w:t>
            </w:r>
          </w:p>
        </w:tc>
        <w:tc>
          <w:tcPr>
            <w:tcW w:w="1838" w:type="dxa"/>
            <w:vAlign w:val="center"/>
          </w:tcPr>
          <w:p w:rsidR="00817FF8" w:rsidRPr="005E6CF2" w:rsidRDefault="00817FF8" w:rsidP="00837766">
            <w:pPr>
              <w:widowControl/>
              <w:jc w:val="center"/>
              <w:textAlignment w:val="center"/>
              <w:rPr>
                <w:rFonts w:hAnsi="宋体"/>
                <w:szCs w:val="21"/>
              </w:rPr>
            </w:pPr>
            <w:r w:rsidRPr="005E6CF2">
              <w:rPr>
                <w:rFonts w:hAnsi="宋体" w:hint="eastAsia"/>
                <w:szCs w:val="21"/>
              </w:rPr>
              <w:t>100kg</w:t>
            </w:r>
          </w:p>
        </w:tc>
        <w:tc>
          <w:tcPr>
            <w:tcW w:w="1276" w:type="dxa"/>
            <w:vAlign w:val="center"/>
          </w:tcPr>
          <w:p w:rsidR="00817FF8" w:rsidRPr="005E6CF2" w:rsidRDefault="00817FF8" w:rsidP="00837766">
            <w:pPr>
              <w:widowControl/>
              <w:jc w:val="center"/>
              <w:textAlignment w:val="center"/>
              <w:rPr>
                <w:rFonts w:ascii="宋体" w:hAnsi="宋体" w:cs="宋体"/>
                <w:kern w:val="0"/>
                <w:szCs w:val="21"/>
              </w:rPr>
            </w:pPr>
            <w:r w:rsidRPr="005E6CF2">
              <w:rPr>
                <w:rFonts w:ascii="宋体" w:hAnsi="宋体" w:cs="宋体" w:hint="eastAsia"/>
                <w:kern w:val="0"/>
                <w:szCs w:val="21"/>
              </w:rPr>
              <w:t>辅料</w:t>
            </w:r>
          </w:p>
        </w:tc>
      </w:tr>
    </w:tbl>
    <w:p w:rsidR="00817FF8" w:rsidRPr="005E6CF2" w:rsidRDefault="00817FF8" w:rsidP="00817FF8">
      <w:pPr>
        <w:adjustRightInd w:val="0"/>
        <w:snapToGrid w:val="0"/>
        <w:ind w:firstLineChars="247" w:firstLine="595"/>
        <w:rPr>
          <w:rFonts w:hAnsi="宋体"/>
          <w:b/>
          <w:szCs w:val="21"/>
        </w:rPr>
      </w:pPr>
      <w:r>
        <w:rPr>
          <w:rFonts w:hAnsi="宋体" w:hint="eastAsia"/>
          <w:b/>
          <w:sz w:val="24"/>
        </w:rPr>
        <w:t>4</w:t>
      </w:r>
      <w:r w:rsidRPr="005E6CF2">
        <w:rPr>
          <w:rFonts w:hAnsi="宋体"/>
          <w:b/>
          <w:sz w:val="24"/>
        </w:rPr>
        <w:t>、主要生产设备及数量：</w:t>
      </w:r>
    </w:p>
    <w:p w:rsidR="00817FF8" w:rsidRPr="005E6CF2" w:rsidRDefault="00817FF8" w:rsidP="008413A9">
      <w:pPr>
        <w:pStyle w:val="20"/>
        <w:spacing w:before="72"/>
        <w:ind w:firstLineChars="1550" w:firstLine="3268"/>
        <w:rPr>
          <w:b/>
          <w:sz w:val="21"/>
          <w:szCs w:val="21"/>
        </w:rPr>
      </w:pPr>
      <w:r w:rsidRPr="005E6CF2">
        <w:rPr>
          <w:b/>
          <w:sz w:val="21"/>
          <w:szCs w:val="21"/>
        </w:rPr>
        <w:lastRenderedPageBreak/>
        <w:t xml:space="preserve"> </w:t>
      </w:r>
      <w:r w:rsidRPr="005E6CF2">
        <w:rPr>
          <w:rFonts w:hAnsi="宋体"/>
          <w:b/>
          <w:sz w:val="21"/>
          <w:szCs w:val="21"/>
        </w:rPr>
        <w:t>主要</w:t>
      </w:r>
      <w:r w:rsidRPr="005E6CF2">
        <w:rPr>
          <w:rFonts w:hAnsi="宋体" w:hint="eastAsia"/>
          <w:b/>
          <w:sz w:val="21"/>
          <w:szCs w:val="21"/>
        </w:rPr>
        <w:t>生产</w:t>
      </w:r>
      <w:r w:rsidRPr="005E6CF2">
        <w:rPr>
          <w:rFonts w:hAnsi="宋体"/>
          <w:b/>
          <w:sz w:val="21"/>
          <w:szCs w:val="21"/>
        </w:rPr>
        <w:t>设备</w:t>
      </w:r>
    </w:p>
    <w:tbl>
      <w:tblPr>
        <w:tblW w:w="8791" w:type="dxa"/>
        <w:jc w:val="center"/>
        <w:tblBorders>
          <w:top w:val="single" w:sz="12" w:space="0" w:color="auto"/>
          <w:bottom w:val="single" w:sz="12" w:space="0" w:color="auto"/>
          <w:insideH w:val="single" w:sz="6" w:space="0" w:color="auto"/>
          <w:insideV w:val="single" w:sz="6" w:space="0" w:color="auto"/>
        </w:tblBorders>
        <w:tblLook w:val="0000"/>
      </w:tblPr>
      <w:tblGrid>
        <w:gridCol w:w="645"/>
        <w:gridCol w:w="2176"/>
        <w:gridCol w:w="2817"/>
        <w:gridCol w:w="1268"/>
        <w:gridCol w:w="1885"/>
      </w:tblGrid>
      <w:tr w:rsidR="00817FF8" w:rsidRPr="005E6CF2" w:rsidTr="00837766">
        <w:trPr>
          <w:trHeight w:val="308"/>
          <w:jc w:val="center"/>
        </w:trPr>
        <w:tc>
          <w:tcPr>
            <w:tcW w:w="645" w:type="dxa"/>
            <w:vAlign w:val="center"/>
          </w:tcPr>
          <w:p w:rsidR="00817FF8" w:rsidRPr="005E6CF2" w:rsidRDefault="00817FF8" w:rsidP="00837766">
            <w:pPr>
              <w:jc w:val="center"/>
              <w:rPr>
                <w:b/>
                <w:bCs/>
                <w:szCs w:val="21"/>
              </w:rPr>
            </w:pPr>
            <w:r w:rsidRPr="005E6CF2">
              <w:rPr>
                <w:rFonts w:hAnsi="宋体"/>
                <w:b/>
                <w:bCs/>
                <w:szCs w:val="21"/>
              </w:rPr>
              <w:t>序号</w:t>
            </w:r>
          </w:p>
        </w:tc>
        <w:tc>
          <w:tcPr>
            <w:tcW w:w="2176" w:type="dxa"/>
            <w:vAlign w:val="center"/>
          </w:tcPr>
          <w:p w:rsidR="00817FF8" w:rsidRPr="005E6CF2" w:rsidRDefault="00817FF8" w:rsidP="00837766">
            <w:pPr>
              <w:jc w:val="center"/>
              <w:rPr>
                <w:b/>
                <w:bCs/>
                <w:szCs w:val="21"/>
              </w:rPr>
            </w:pPr>
            <w:r w:rsidRPr="005E6CF2">
              <w:rPr>
                <w:rFonts w:hAnsi="宋体"/>
                <w:b/>
                <w:bCs/>
                <w:szCs w:val="21"/>
              </w:rPr>
              <w:t>设备名称</w:t>
            </w:r>
          </w:p>
        </w:tc>
        <w:tc>
          <w:tcPr>
            <w:tcW w:w="2817" w:type="dxa"/>
            <w:vAlign w:val="center"/>
          </w:tcPr>
          <w:p w:rsidR="00817FF8" w:rsidRPr="005E6CF2" w:rsidRDefault="00817FF8" w:rsidP="00837766">
            <w:pPr>
              <w:jc w:val="center"/>
              <w:rPr>
                <w:b/>
                <w:bCs/>
                <w:szCs w:val="21"/>
              </w:rPr>
            </w:pPr>
            <w:r w:rsidRPr="005E6CF2">
              <w:rPr>
                <w:rFonts w:hAnsi="宋体" w:hint="eastAsia"/>
                <w:b/>
                <w:bCs/>
                <w:szCs w:val="21"/>
              </w:rPr>
              <w:t>功能</w:t>
            </w:r>
          </w:p>
        </w:tc>
        <w:tc>
          <w:tcPr>
            <w:tcW w:w="1268" w:type="dxa"/>
            <w:vAlign w:val="center"/>
          </w:tcPr>
          <w:p w:rsidR="00817FF8" w:rsidRPr="005E6CF2" w:rsidRDefault="00817FF8" w:rsidP="00837766">
            <w:pPr>
              <w:jc w:val="center"/>
              <w:rPr>
                <w:b/>
                <w:bCs/>
                <w:szCs w:val="21"/>
              </w:rPr>
            </w:pPr>
            <w:r w:rsidRPr="005E6CF2">
              <w:rPr>
                <w:rFonts w:hAnsi="宋体"/>
                <w:b/>
                <w:bCs/>
                <w:szCs w:val="21"/>
              </w:rPr>
              <w:t>数量</w:t>
            </w:r>
          </w:p>
        </w:tc>
        <w:tc>
          <w:tcPr>
            <w:tcW w:w="1885" w:type="dxa"/>
            <w:vAlign w:val="center"/>
          </w:tcPr>
          <w:p w:rsidR="00817FF8" w:rsidRPr="005E6CF2" w:rsidRDefault="00817FF8" w:rsidP="00837766">
            <w:pPr>
              <w:jc w:val="center"/>
              <w:rPr>
                <w:b/>
                <w:bCs/>
                <w:szCs w:val="21"/>
              </w:rPr>
            </w:pPr>
            <w:r w:rsidRPr="005E6CF2">
              <w:rPr>
                <w:rFonts w:hAnsi="宋体" w:hint="eastAsia"/>
                <w:b/>
                <w:bCs/>
                <w:szCs w:val="21"/>
              </w:rPr>
              <w:t>备注</w:t>
            </w:r>
          </w:p>
        </w:tc>
      </w:tr>
      <w:tr w:rsidR="00817FF8" w:rsidRPr="005E6CF2" w:rsidTr="00837766">
        <w:trPr>
          <w:trHeight w:val="308"/>
          <w:jc w:val="center"/>
        </w:trPr>
        <w:tc>
          <w:tcPr>
            <w:tcW w:w="645" w:type="dxa"/>
            <w:vAlign w:val="center"/>
          </w:tcPr>
          <w:p w:rsidR="00817FF8" w:rsidRPr="005E6CF2" w:rsidRDefault="00817FF8" w:rsidP="00837766">
            <w:pPr>
              <w:jc w:val="center"/>
              <w:rPr>
                <w:szCs w:val="21"/>
              </w:rPr>
            </w:pPr>
            <w:r w:rsidRPr="005E6CF2">
              <w:rPr>
                <w:rFonts w:hint="eastAsia"/>
                <w:szCs w:val="21"/>
              </w:rPr>
              <w:t>1</w:t>
            </w:r>
          </w:p>
        </w:tc>
        <w:tc>
          <w:tcPr>
            <w:tcW w:w="2176" w:type="dxa"/>
          </w:tcPr>
          <w:p w:rsidR="00817FF8" w:rsidRPr="005E6CF2" w:rsidRDefault="00817FF8" w:rsidP="00837766">
            <w:pPr>
              <w:jc w:val="center"/>
              <w:rPr>
                <w:sz w:val="22"/>
              </w:rPr>
            </w:pPr>
            <w:r w:rsidRPr="005E6CF2">
              <w:rPr>
                <w:rFonts w:hint="eastAsia"/>
                <w:sz w:val="22"/>
              </w:rPr>
              <w:t>锡粉雾化机</w:t>
            </w:r>
          </w:p>
        </w:tc>
        <w:tc>
          <w:tcPr>
            <w:tcW w:w="2817" w:type="dxa"/>
          </w:tcPr>
          <w:p w:rsidR="00817FF8" w:rsidRPr="005E6CF2" w:rsidRDefault="00817FF8" w:rsidP="00837766">
            <w:pPr>
              <w:jc w:val="center"/>
              <w:rPr>
                <w:sz w:val="22"/>
              </w:rPr>
            </w:pPr>
            <w:r w:rsidRPr="005E6CF2">
              <w:rPr>
                <w:rFonts w:hint="eastAsia"/>
                <w:sz w:val="22"/>
              </w:rPr>
              <w:t>锡粉雾化</w:t>
            </w:r>
          </w:p>
        </w:tc>
        <w:tc>
          <w:tcPr>
            <w:tcW w:w="1268" w:type="dxa"/>
            <w:vAlign w:val="center"/>
          </w:tcPr>
          <w:p w:rsidR="00817FF8" w:rsidRPr="005E6CF2" w:rsidRDefault="00817FF8" w:rsidP="00837766">
            <w:pPr>
              <w:jc w:val="center"/>
              <w:rPr>
                <w:szCs w:val="21"/>
              </w:rPr>
            </w:pPr>
            <w:r w:rsidRPr="005E6CF2">
              <w:rPr>
                <w:rFonts w:hint="eastAsia"/>
                <w:szCs w:val="21"/>
              </w:rPr>
              <w:t>4</w:t>
            </w:r>
            <w:r w:rsidRPr="005E6CF2">
              <w:rPr>
                <w:rFonts w:hAnsi="宋体"/>
                <w:szCs w:val="21"/>
              </w:rPr>
              <w:t>台</w:t>
            </w:r>
          </w:p>
        </w:tc>
        <w:tc>
          <w:tcPr>
            <w:tcW w:w="1885" w:type="dxa"/>
            <w:vAlign w:val="center"/>
          </w:tcPr>
          <w:p w:rsidR="00817FF8" w:rsidRPr="005E6CF2" w:rsidRDefault="00817FF8" w:rsidP="00837766">
            <w:pPr>
              <w:jc w:val="center"/>
              <w:rPr>
                <w:szCs w:val="21"/>
              </w:rPr>
            </w:pPr>
            <w:r w:rsidRPr="005E6CF2">
              <w:rPr>
                <w:rFonts w:hint="eastAsia"/>
                <w:szCs w:val="21"/>
              </w:rPr>
              <w:t>电能</w:t>
            </w:r>
          </w:p>
        </w:tc>
      </w:tr>
      <w:tr w:rsidR="00817FF8" w:rsidRPr="005E6CF2" w:rsidTr="00837766">
        <w:trPr>
          <w:trHeight w:val="308"/>
          <w:jc w:val="center"/>
        </w:trPr>
        <w:tc>
          <w:tcPr>
            <w:tcW w:w="645" w:type="dxa"/>
            <w:vAlign w:val="center"/>
          </w:tcPr>
          <w:p w:rsidR="00817FF8" w:rsidRPr="005E6CF2" w:rsidRDefault="00817FF8" w:rsidP="00837766">
            <w:pPr>
              <w:jc w:val="center"/>
              <w:rPr>
                <w:szCs w:val="21"/>
              </w:rPr>
            </w:pPr>
            <w:r w:rsidRPr="005E6CF2">
              <w:rPr>
                <w:rFonts w:hint="eastAsia"/>
                <w:szCs w:val="21"/>
              </w:rPr>
              <w:t>2</w:t>
            </w:r>
          </w:p>
        </w:tc>
        <w:tc>
          <w:tcPr>
            <w:tcW w:w="2176" w:type="dxa"/>
          </w:tcPr>
          <w:p w:rsidR="00817FF8" w:rsidRPr="005E6CF2" w:rsidRDefault="00817FF8" w:rsidP="00837766">
            <w:pPr>
              <w:jc w:val="center"/>
              <w:rPr>
                <w:sz w:val="22"/>
              </w:rPr>
            </w:pPr>
            <w:r w:rsidRPr="005E6CF2">
              <w:rPr>
                <w:rFonts w:hint="eastAsia"/>
                <w:sz w:val="22"/>
              </w:rPr>
              <w:t>中频炉（熔量0.2L）</w:t>
            </w:r>
          </w:p>
        </w:tc>
        <w:tc>
          <w:tcPr>
            <w:tcW w:w="2817" w:type="dxa"/>
          </w:tcPr>
          <w:p w:rsidR="00817FF8" w:rsidRPr="005E6CF2" w:rsidRDefault="00817FF8" w:rsidP="00837766">
            <w:pPr>
              <w:jc w:val="center"/>
              <w:rPr>
                <w:sz w:val="22"/>
              </w:rPr>
            </w:pPr>
            <w:r w:rsidRPr="005E6CF2">
              <w:rPr>
                <w:rFonts w:hint="eastAsia"/>
                <w:sz w:val="22"/>
              </w:rPr>
              <w:t>样品测试</w:t>
            </w:r>
          </w:p>
        </w:tc>
        <w:tc>
          <w:tcPr>
            <w:tcW w:w="1268" w:type="dxa"/>
            <w:vAlign w:val="center"/>
          </w:tcPr>
          <w:p w:rsidR="00817FF8" w:rsidRPr="005E6CF2" w:rsidRDefault="00817FF8" w:rsidP="00837766">
            <w:pPr>
              <w:jc w:val="center"/>
              <w:rPr>
                <w:szCs w:val="21"/>
              </w:rPr>
            </w:pPr>
            <w:r w:rsidRPr="005E6CF2">
              <w:rPr>
                <w:rFonts w:hint="eastAsia"/>
                <w:szCs w:val="21"/>
              </w:rPr>
              <w:t>1台</w:t>
            </w:r>
          </w:p>
        </w:tc>
        <w:tc>
          <w:tcPr>
            <w:tcW w:w="1885" w:type="dxa"/>
            <w:vAlign w:val="center"/>
          </w:tcPr>
          <w:p w:rsidR="00817FF8" w:rsidRPr="005E6CF2" w:rsidRDefault="00817FF8" w:rsidP="00837766">
            <w:pPr>
              <w:jc w:val="center"/>
              <w:rPr>
                <w:szCs w:val="21"/>
              </w:rPr>
            </w:pPr>
            <w:r w:rsidRPr="005E6CF2">
              <w:rPr>
                <w:rFonts w:hint="eastAsia"/>
                <w:szCs w:val="21"/>
              </w:rPr>
              <w:t>电能</w:t>
            </w:r>
          </w:p>
        </w:tc>
      </w:tr>
      <w:tr w:rsidR="00817FF8" w:rsidRPr="005E6CF2" w:rsidTr="00837766">
        <w:trPr>
          <w:trHeight w:val="293"/>
          <w:jc w:val="center"/>
        </w:trPr>
        <w:tc>
          <w:tcPr>
            <w:tcW w:w="645" w:type="dxa"/>
            <w:vAlign w:val="center"/>
          </w:tcPr>
          <w:p w:rsidR="00817FF8" w:rsidRPr="005E6CF2" w:rsidRDefault="00817FF8" w:rsidP="00837766">
            <w:pPr>
              <w:jc w:val="center"/>
              <w:rPr>
                <w:szCs w:val="21"/>
              </w:rPr>
            </w:pPr>
            <w:r w:rsidRPr="005E6CF2">
              <w:rPr>
                <w:rFonts w:hint="eastAsia"/>
                <w:szCs w:val="21"/>
              </w:rPr>
              <w:t>3</w:t>
            </w:r>
          </w:p>
        </w:tc>
        <w:tc>
          <w:tcPr>
            <w:tcW w:w="2176" w:type="dxa"/>
          </w:tcPr>
          <w:p w:rsidR="00817FF8" w:rsidRPr="005E6CF2" w:rsidRDefault="00817FF8" w:rsidP="00837766">
            <w:pPr>
              <w:jc w:val="center"/>
              <w:rPr>
                <w:sz w:val="22"/>
              </w:rPr>
            </w:pPr>
            <w:r w:rsidRPr="005E6CF2">
              <w:rPr>
                <w:rFonts w:hint="eastAsia"/>
                <w:sz w:val="22"/>
              </w:rPr>
              <w:t>分散机</w:t>
            </w:r>
          </w:p>
        </w:tc>
        <w:tc>
          <w:tcPr>
            <w:tcW w:w="2817" w:type="dxa"/>
          </w:tcPr>
          <w:p w:rsidR="00817FF8" w:rsidRPr="005E6CF2" w:rsidRDefault="00817FF8" w:rsidP="00837766">
            <w:pPr>
              <w:jc w:val="center"/>
              <w:rPr>
                <w:sz w:val="22"/>
              </w:rPr>
            </w:pPr>
            <w:r w:rsidRPr="005E6CF2">
              <w:rPr>
                <w:rFonts w:hint="eastAsia"/>
                <w:sz w:val="22"/>
              </w:rPr>
              <w:t>分散</w:t>
            </w:r>
          </w:p>
        </w:tc>
        <w:tc>
          <w:tcPr>
            <w:tcW w:w="1268" w:type="dxa"/>
            <w:vAlign w:val="center"/>
          </w:tcPr>
          <w:p w:rsidR="00817FF8" w:rsidRPr="005E6CF2" w:rsidRDefault="00817FF8" w:rsidP="00837766">
            <w:pPr>
              <w:jc w:val="center"/>
              <w:rPr>
                <w:kern w:val="24"/>
                <w:szCs w:val="21"/>
              </w:rPr>
            </w:pPr>
            <w:r w:rsidRPr="005E6CF2">
              <w:rPr>
                <w:rFonts w:hint="eastAsia"/>
                <w:kern w:val="24"/>
                <w:szCs w:val="21"/>
              </w:rPr>
              <w:t>2台</w:t>
            </w:r>
          </w:p>
        </w:tc>
        <w:tc>
          <w:tcPr>
            <w:tcW w:w="1885" w:type="dxa"/>
            <w:vAlign w:val="center"/>
          </w:tcPr>
          <w:p w:rsidR="00817FF8" w:rsidRPr="005E6CF2" w:rsidRDefault="00817FF8" w:rsidP="00837766">
            <w:pPr>
              <w:jc w:val="center"/>
              <w:rPr>
                <w:szCs w:val="21"/>
              </w:rPr>
            </w:pPr>
            <w:r w:rsidRPr="005E6CF2">
              <w:rPr>
                <w:rFonts w:hint="eastAsia"/>
                <w:szCs w:val="21"/>
              </w:rPr>
              <w:t>电能</w:t>
            </w:r>
          </w:p>
        </w:tc>
      </w:tr>
      <w:tr w:rsidR="00817FF8" w:rsidRPr="005E6CF2" w:rsidTr="00837766">
        <w:trPr>
          <w:trHeight w:val="293"/>
          <w:jc w:val="center"/>
        </w:trPr>
        <w:tc>
          <w:tcPr>
            <w:tcW w:w="645" w:type="dxa"/>
            <w:vAlign w:val="center"/>
          </w:tcPr>
          <w:p w:rsidR="00817FF8" w:rsidRPr="005E6CF2" w:rsidRDefault="00817FF8" w:rsidP="00837766">
            <w:pPr>
              <w:jc w:val="center"/>
              <w:rPr>
                <w:szCs w:val="21"/>
              </w:rPr>
            </w:pPr>
            <w:r w:rsidRPr="005E6CF2">
              <w:rPr>
                <w:rFonts w:hint="eastAsia"/>
                <w:szCs w:val="21"/>
              </w:rPr>
              <w:t>4</w:t>
            </w:r>
          </w:p>
        </w:tc>
        <w:tc>
          <w:tcPr>
            <w:tcW w:w="2176" w:type="dxa"/>
          </w:tcPr>
          <w:p w:rsidR="00817FF8" w:rsidRPr="005E6CF2" w:rsidRDefault="00817FF8" w:rsidP="00837766">
            <w:pPr>
              <w:jc w:val="center"/>
              <w:rPr>
                <w:sz w:val="22"/>
              </w:rPr>
            </w:pPr>
            <w:r w:rsidRPr="005E6CF2">
              <w:rPr>
                <w:rFonts w:hint="eastAsia"/>
                <w:sz w:val="22"/>
              </w:rPr>
              <w:t>乳化机</w:t>
            </w:r>
          </w:p>
        </w:tc>
        <w:tc>
          <w:tcPr>
            <w:tcW w:w="2817" w:type="dxa"/>
          </w:tcPr>
          <w:p w:rsidR="00817FF8" w:rsidRPr="005E6CF2" w:rsidRDefault="00817FF8" w:rsidP="00837766">
            <w:pPr>
              <w:jc w:val="center"/>
              <w:rPr>
                <w:sz w:val="22"/>
              </w:rPr>
            </w:pPr>
            <w:r w:rsidRPr="005E6CF2">
              <w:rPr>
                <w:rFonts w:hint="eastAsia"/>
                <w:sz w:val="22"/>
              </w:rPr>
              <w:t>乳化</w:t>
            </w:r>
          </w:p>
        </w:tc>
        <w:tc>
          <w:tcPr>
            <w:tcW w:w="1268" w:type="dxa"/>
            <w:vAlign w:val="center"/>
          </w:tcPr>
          <w:p w:rsidR="00817FF8" w:rsidRPr="005E6CF2" w:rsidRDefault="00817FF8" w:rsidP="00837766">
            <w:pPr>
              <w:jc w:val="center"/>
              <w:rPr>
                <w:kern w:val="24"/>
                <w:szCs w:val="21"/>
              </w:rPr>
            </w:pPr>
            <w:r w:rsidRPr="005E6CF2">
              <w:rPr>
                <w:rFonts w:hint="eastAsia"/>
                <w:kern w:val="24"/>
                <w:szCs w:val="21"/>
              </w:rPr>
              <w:t>2</w:t>
            </w:r>
            <w:r w:rsidRPr="005E6CF2">
              <w:rPr>
                <w:rFonts w:hAnsi="宋体"/>
                <w:kern w:val="24"/>
                <w:szCs w:val="21"/>
              </w:rPr>
              <w:t>台</w:t>
            </w:r>
          </w:p>
        </w:tc>
        <w:tc>
          <w:tcPr>
            <w:tcW w:w="1885" w:type="dxa"/>
          </w:tcPr>
          <w:p w:rsidR="00817FF8" w:rsidRPr="005E6CF2" w:rsidRDefault="00817FF8" w:rsidP="00837766">
            <w:pPr>
              <w:jc w:val="center"/>
            </w:pPr>
            <w:r w:rsidRPr="005E6CF2">
              <w:rPr>
                <w:rFonts w:hint="eastAsia"/>
                <w:szCs w:val="21"/>
              </w:rPr>
              <w:t>电能</w:t>
            </w:r>
          </w:p>
        </w:tc>
      </w:tr>
      <w:tr w:rsidR="00817FF8" w:rsidRPr="005E6CF2" w:rsidTr="00837766">
        <w:trPr>
          <w:trHeight w:val="293"/>
          <w:jc w:val="center"/>
        </w:trPr>
        <w:tc>
          <w:tcPr>
            <w:tcW w:w="645" w:type="dxa"/>
            <w:vAlign w:val="center"/>
          </w:tcPr>
          <w:p w:rsidR="00817FF8" w:rsidRPr="005E6CF2" w:rsidRDefault="00817FF8" w:rsidP="00837766">
            <w:pPr>
              <w:jc w:val="center"/>
              <w:rPr>
                <w:szCs w:val="21"/>
              </w:rPr>
            </w:pPr>
            <w:r w:rsidRPr="005E6CF2">
              <w:rPr>
                <w:rFonts w:hint="eastAsia"/>
                <w:szCs w:val="21"/>
              </w:rPr>
              <w:t>5</w:t>
            </w:r>
          </w:p>
        </w:tc>
        <w:tc>
          <w:tcPr>
            <w:tcW w:w="2176" w:type="dxa"/>
          </w:tcPr>
          <w:p w:rsidR="00817FF8" w:rsidRPr="005E6CF2" w:rsidRDefault="00817FF8" w:rsidP="00837766">
            <w:pPr>
              <w:jc w:val="center"/>
              <w:rPr>
                <w:sz w:val="22"/>
              </w:rPr>
            </w:pPr>
            <w:r w:rsidRPr="005E6CF2">
              <w:rPr>
                <w:rFonts w:hint="eastAsia"/>
                <w:sz w:val="22"/>
              </w:rPr>
              <w:t>研磨机</w:t>
            </w:r>
          </w:p>
        </w:tc>
        <w:tc>
          <w:tcPr>
            <w:tcW w:w="2817" w:type="dxa"/>
          </w:tcPr>
          <w:p w:rsidR="00817FF8" w:rsidRPr="005E6CF2" w:rsidRDefault="00817FF8" w:rsidP="00837766">
            <w:pPr>
              <w:jc w:val="center"/>
              <w:rPr>
                <w:sz w:val="22"/>
              </w:rPr>
            </w:pPr>
            <w:r w:rsidRPr="005E6CF2">
              <w:rPr>
                <w:rFonts w:hint="eastAsia"/>
                <w:sz w:val="22"/>
              </w:rPr>
              <w:t>研磨</w:t>
            </w:r>
          </w:p>
        </w:tc>
        <w:tc>
          <w:tcPr>
            <w:tcW w:w="1268" w:type="dxa"/>
            <w:vAlign w:val="center"/>
          </w:tcPr>
          <w:p w:rsidR="00817FF8" w:rsidRPr="005E6CF2" w:rsidRDefault="00817FF8" w:rsidP="00837766">
            <w:pPr>
              <w:jc w:val="center"/>
              <w:rPr>
                <w:kern w:val="24"/>
                <w:szCs w:val="21"/>
              </w:rPr>
            </w:pPr>
            <w:r w:rsidRPr="005E6CF2">
              <w:rPr>
                <w:rFonts w:hint="eastAsia"/>
                <w:kern w:val="24"/>
                <w:szCs w:val="21"/>
              </w:rPr>
              <w:t>2台</w:t>
            </w:r>
          </w:p>
        </w:tc>
        <w:tc>
          <w:tcPr>
            <w:tcW w:w="1885" w:type="dxa"/>
          </w:tcPr>
          <w:p w:rsidR="00817FF8" w:rsidRPr="005E6CF2" w:rsidRDefault="00817FF8" w:rsidP="00837766">
            <w:pPr>
              <w:jc w:val="center"/>
              <w:rPr>
                <w:szCs w:val="21"/>
              </w:rPr>
            </w:pPr>
            <w:r w:rsidRPr="005E6CF2">
              <w:rPr>
                <w:rFonts w:hint="eastAsia"/>
                <w:szCs w:val="21"/>
              </w:rPr>
              <w:t>电能</w:t>
            </w:r>
          </w:p>
        </w:tc>
      </w:tr>
      <w:tr w:rsidR="00817FF8" w:rsidRPr="005E6CF2" w:rsidTr="00837766">
        <w:trPr>
          <w:trHeight w:val="293"/>
          <w:jc w:val="center"/>
        </w:trPr>
        <w:tc>
          <w:tcPr>
            <w:tcW w:w="645" w:type="dxa"/>
            <w:vAlign w:val="center"/>
          </w:tcPr>
          <w:p w:rsidR="00817FF8" w:rsidRPr="005E6CF2" w:rsidRDefault="00817FF8" w:rsidP="00837766">
            <w:pPr>
              <w:jc w:val="center"/>
              <w:rPr>
                <w:szCs w:val="21"/>
              </w:rPr>
            </w:pPr>
            <w:r w:rsidRPr="005E6CF2">
              <w:rPr>
                <w:rFonts w:hint="eastAsia"/>
                <w:szCs w:val="21"/>
              </w:rPr>
              <w:t>6</w:t>
            </w:r>
          </w:p>
        </w:tc>
        <w:tc>
          <w:tcPr>
            <w:tcW w:w="2176" w:type="dxa"/>
          </w:tcPr>
          <w:p w:rsidR="00817FF8" w:rsidRPr="005E6CF2" w:rsidRDefault="00817FF8" w:rsidP="00837766">
            <w:pPr>
              <w:jc w:val="center"/>
              <w:rPr>
                <w:sz w:val="22"/>
              </w:rPr>
            </w:pPr>
            <w:r w:rsidRPr="005E6CF2">
              <w:rPr>
                <w:rFonts w:hint="eastAsia"/>
                <w:sz w:val="22"/>
              </w:rPr>
              <w:t>行星搅拌机</w:t>
            </w:r>
          </w:p>
        </w:tc>
        <w:tc>
          <w:tcPr>
            <w:tcW w:w="2817" w:type="dxa"/>
          </w:tcPr>
          <w:p w:rsidR="00817FF8" w:rsidRPr="005E6CF2" w:rsidRDefault="00817FF8" w:rsidP="00837766">
            <w:pPr>
              <w:jc w:val="center"/>
              <w:rPr>
                <w:sz w:val="22"/>
              </w:rPr>
            </w:pPr>
            <w:r w:rsidRPr="005E6CF2">
              <w:rPr>
                <w:rFonts w:hint="eastAsia"/>
                <w:sz w:val="22"/>
              </w:rPr>
              <w:t>搅拌</w:t>
            </w:r>
          </w:p>
        </w:tc>
        <w:tc>
          <w:tcPr>
            <w:tcW w:w="1268" w:type="dxa"/>
            <w:vAlign w:val="center"/>
          </w:tcPr>
          <w:p w:rsidR="00817FF8" w:rsidRPr="005E6CF2" w:rsidRDefault="00817FF8" w:rsidP="00837766">
            <w:pPr>
              <w:jc w:val="center"/>
              <w:rPr>
                <w:kern w:val="24"/>
                <w:szCs w:val="21"/>
              </w:rPr>
            </w:pPr>
            <w:r w:rsidRPr="005E6CF2">
              <w:rPr>
                <w:rFonts w:hint="eastAsia"/>
                <w:kern w:val="24"/>
                <w:szCs w:val="21"/>
              </w:rPr>
              <w:t>5台</w:t>
            </w:r>
          </w:p>
        </w:tc>
        <w:tc>
          <w:tcPr>
            <w:tcW w:w="1885" w:type="dxa"/>
          </w:tcPr>
          <w:p w:rsidR="00817FF8" w:rsidRPr="005E6CF2" w:rsidRDefault="00817FF8" w:rsidP="00837766">
            <w:pPr>
              <w:jc w:val="center"/>
              <w:rPr>
                <w:szCs w:val="21"/>
              </w:rPr>
            </w:pPr>
            <w:r w:rsidRPr="005E6CF2">
              <w:rPr>
                <w:rFonts w:hint="eastAsia"/>
                <w:szCs w:val="21"/>
              </w:rPr>
              <w:t>电能</w:t>
            </w:r>
          </w:p>
        </w:tc>
      </w:tr>
    </w:tbl>
    <w:p w:rsidR="00414810" w:rsidRDefault="00414810" w:rsidP="00AD0B1A">
      <w:pPr>
        <w:adjustRightInd w:val="0"/>
        <w:snapToGrid w:val="0"/>
        <w:spacing w:line="360" w:lineRule="auto"/>
        <w:rPr>
          <w:rFonts w:ascii="Times New Roman" w:hAnsi="Times New Roman"/>
          <w:b/>
          <w:bCs/>
          <w:sz w:val="24"/>
        </w:rPr>
      </w:pPr>
    </w:p>
    <w:p w:rsidR="001E0E11" w:rsidRPr="009870AA" w:rsidRDefault="00AD0B1A" w:rsidP="00300D8E">
      <w:pPr>
        <w:adjustRightInd w:val="0"/>
        <w:snapToGrid w:val="0"/>
        <w:spacing w:line="360" w:lineRule="auto"/>
        <w:rPr>
          <w:rFonts w:ascii="Times New Roman" w:hAnsi="Times New Roman"/>
          <w:b/>
          <w:bCs/>
          <w:sz w:val="24"/>
          <w:szCs w:val="24"/>
        </w:rPr>
      </w:pPr>
      <w:r w:rsidRPr="009870AA">
        <w:rPr>
          <w:rFonts w:ascii="Times New Roman" w:hAnsi="Times New Roman" w:hint="eastAsia"/>
          <w:b/>
          <w:bCs/>
          <w:sz w:val="24"/>
          <w:szCs w:val="24"/>
        </w:rPr>
        <w:t>5</w:t>
      </w:r>
      <w:r w:rsidRPr="009870AA">
        <w:rPr>
          <w:rFonts w:ascii="Times New Roman" w:hAnsi="Times New Roman" w:hint="eastAsia"/>
          <w:b/>
          <w:bCs/>
          <w:sz w:val="24"/>
          <w:szCs w:val="24"/>
        </w:rPr>
        <w:t>、工艺流程及产污环节</w:t>
      </w:r>
      <w:r w:rsidR="00030FB7" w:rsidRPr="009870AA">
        <w:rPr>
          <w:rFonts w:ascii="Times New Roman" w:hAnsi="Times New Roman" w:hint="eastAsia"/>
          <w:b/>
          <w:bCs/>
          <w:sz w:val="24"/>
          <w:szCs w:val="24"/>
        </w:rPr>
        <w:t xml:space="preserve">                                          </w:t>
      </w:r>
    </w:p>
    <w:p w:rsidR="009870AA" w:rsidRDefault="009870AA" w:rsidP="009870AA">
      <w:pPr>
        <w:pStyle w:val="20"/>
        <w:adjustRightInd w:val="0"/>
        <w:snapToGrid w:val="0"/>
        <w:spacing w:before="72" w:line="360" w:lineRule="auto"/>
        <w:ind w:firstLine="482"/>
        <w:rPr>
          <w:rFonts w:hAnsi="宋体"/>
        </w:rPr>
      </w:pPr>
      <w:r>
        <w:rPr>
          <w:rFonts w:hAnsi="宋体" w:hint="eastAsia"/>
        </w:rPr>
        <w:t>项目锡粉生产工艺流程：</w:t>
      </w:r>
    </w:p>
    <w:p w:rsidR="009870AA" w:rsidRDefault="00ED7E4F" w:rsidP="009870AA">
      <w:pPr>
        <w:pStyle w:val="20"/>
        <w:adjustRightInd w:val="0"/>
        <w:snapToGrid w:val="0"/>
        <w:spacing w:before="72" w:line="360" w:lineRule="auto"/>
        <w:ind w:firstLine="0"/>
        <w:rPr>
          <w:rFonts w:hAnsi="宋体"/>
          <w:b/>
        </w:rPr>
      </w:pPr>
      <w:r>
        <w:rPr>
          <w:rFonts w:hAnsi="宋体"/>
          <w:b/>
        </w:rPr>
      </w:r>
      <w:r>
        <w:rPr>
          <w:rFonts w:hAnsi="宋体"/>
          <w:b/>
        </w:rPr>
        <w:pict>
          <v:group id="_x0000_s3053" editas="canvas" style="width:467.75pt;height:75.25pt;mso-position-horizontal-relative:char;mso-position-vertical-relative:line" coordorigin="2362,4211" coordsize="7200,11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54" type="#_x0000_t75" style="position:absolute;left:2362;top:4211;width:7200;height:1158" o:preferrelative="f">
              <v:fill o:detectmouseclick="t"/>
              <v:path o:extrusionok="t" o:connecttype="none"/>
              <o:lock v:ext="edit" text="t"/>
            </v:shape>
            <v:rect id="_x0000_s3055" style="position:absolute;left:2448;top:4523;width:751;height:311" stroked="f">
              <v:textbox>
                <w:txbxContent>
                  <w:p w:rsidR="009870AA" w:rsidRDefault="009870AA" w:rsidP="009870AA">
                    <w:pPr>
                      <w:jc w:val="center"/>
                    </w:pPr>
                    <w:r>
                      <w:t>锡锭</w:t>
                    </w:r>
                  </w:p>
                </w:txbxContent>
              </v:textbox>
            </v:rect>
            <v:rect id="_x0000_s3056" style="position:absolute;left:3683;top:4523;width:752;height:311">
              <v:textbox>
                <w:txbxContent>
                  <w:p w:rsidR="009870AA" w:rsidRDefault="009870AA" w:rsidP="009870AA">
                    <w:pPr>
                      <w:jc w:val="center"/>
                    </w:pPr>
                    <w:r>
                      <w:rPr>
                        <w:rFonts w:hint="eastAsia"/>
                      </w:rPr>
                      <w:t>熔化</w:t>
                    </w:r>
                  </w:p>
                </w:txbxContent>
              </v:textbox>
            </v:rect>
            <v:rect id="_x0000_s3057" style="position:absolute;left:4872;top:4523;width:752;height:311">
              <v:textbox>
                <w:txbxContent>
                  <w:p w:rsidR="009870AA" w:rsidRDefault="009870AA" w:rsidP="009870AA">
                    <w:pPr>
                      <w:jc w:val="center"/>
                    </w:pPr>
                    <w:r>
                      <w:rPr>
                        <w:rFonts w:hint="eastAsia"/>
                      </w:rPr>
                      <w:t>雾化</w:t>
                    </w:r>
                  </w:p>
                </w:txbxContent>
              </v:textbox>
            </v:rect>
            <v:rect id="_x0000_s3058" style="position:absolute;left:6015;top:4523;width:752;height:311">
              <v:textbox>
                <w:txbxContent>
                  <w:p w:rsidR="009870AA" w:rsidRDefault="009870AA" w:rsidP="009870AA">
                    <w:pPr>
                      <w:jc w:val="center"/>
                    </w:pPr>
                    <w:r>
                      <w:rPr>
                        <w:rFonts w:hint="eastAsia"/>
                      </w:rPr>
                      <w:t>冷却</w:t>
                    </w:r>
                  </w:p>
                </w:txbxContent>
              </v:textbox>
            </v:rect>
            <v:rect id="_x0000_s3059" style="position:absolute;left:7146;top:4523;width:752;height:311">
              <v:textbox>
                <w:txbxContent>
                  <w:p w:rsidR="009870AA" w:rsidRDefault="009870AA" w:rsidP="009870AA">
                    <w:pPr>
                      <w:jc w:val="center"/>
                    </w:pPr>
                    <w:r>
                      <w:rPr>
                        <w:rFonts w:hint="eastAsia"/>
                      </w:rPr>
                      <w:t>筛分</w:t>
                    </w:r>
                  </w:p>
                </w:txbxContent>
              </v:textbox>
            </v:rect>
            <v:rect id="_x0000_s3060" style="position:absolute;left:8277;top:4523;width:752;height:311" stroked="f">
              <v:textbox>
                <w:txbxContent>
                  <w:p w:rsidR="009870AA" w:rsidRDefault="009870AA" w:rsidP="009870AA">
                    <w:pPr>
                      <w:jc w:val="center"/>
                    </w:pPr>
                    <w:r>
                      <w:rPr>
                        <w:rFonts w:hint="eastAsia"/>
                      </w:rPr>
                      <w:t>锡粉</w:t>
                    </w:r>
                  </w:p>
                </w:txbxContent>
              </v:textbox>
            </v:rect>
            <v:shapetype id="_x0000_t32" coordsize="21600,21600" o:spt="32" o:oned="t" path="m,l21600,21600e" filled="f">
              <v:path arrowok="t" fillok="f" o:connecttype="none"/>
              <o:lock v:ext="edit" shapetype="t"/>
            </v:shapetype>
            <v:shape id="_x0000_s3061" type="#_x0000_t32" style="position:absolute;left:3199;top:4679;width:484;height:1" o:connectortype="straight">
              <v:stroke endarrow="block"/>
            </v:shape>
            <v:shape id="_x0000_s3062" type="#_x0000_t32" style="position:absolute;left:4435;top:4679;width:437;height:1" o:connectortype="straight">
              <v:stroke endarrow="block"/>
            </v:shape>
            <v:shape id="_x0000_s3063" type="#_x0000_t32" style="position:absolute;left:5624;top:4679;width:391;height:1" o:connectortype="straight">
              <v:stroke endarrow="block"/>
            </v:shape>
            <v:shape id="_x0000_s3064" type="#_x0000_t32" style="position:absolute;left:6767;top:4679;width:379;height:1" o:connectortype="straight">
              <v:stroke endarrow="block"/>
            </v:shape>
            <v:shape id="_x0000_s3065" type="#_x0000_t32" style="position:absolute;left:7898;top:4679;width:379;height:1" o:connectortype="straight">
              <v:stroke endarrow="block"/>
            </v:shape>
            <v:rect id="_x0000_s3066" style="position:absolute;left:3406;top:4342;width:4653;height:773" filled="f">
              <v:stroke dashstyle="dash"/>
            </v:rect>
            <w10:wrap type="none"/>
            <w10:anchorlock/>
          </v:group>
        </w:pict>
      </w:r>
    </w:p>
    <w:p w:rsidR="009870AA" w:rsidRDefault="009870AA" w:rsidP="008D6C3A">
      <w:pPr>
        <w:pStyle w:val="20"/>
        <w:adjustRightInd w:val="0"/>
        <w:snapToGrid w:val="0"/>
        <w:spacing w:before="72" w:line="360" w:lineRule="auto"/>
        <w:ind w:firstLine="0"/>
        <w:rPr>
          <w:rFonts w:hAnsi="宋体"/>
        </w:rPr>
      </w:pPr>
      <w:r w:rsidRPr="00C24EFF">
        <w:rPr>
          <w:rFonts w:hAnsi="宋体" w:hint="eastAsia"/>
        </w:rPr>
        <w:t>注：虚线框内的工序全部在一套密闭设备内完成，因此不会有污染物逸散出来。</w:t>
      </w:r>
    </w:p>
    <w:p w:rsidR="009870AA" w:rsidRPr="00C24EFF" w:rsidRDefault="009870AA" w:rsidP="009870AA">
      <w:pPr>
        <w:pStyle w:val="20"/>
        <w:adjustRightInd w:val="0"/>
        <w:snapToGrid w:val="0"/>
        <w:spacing w:before="72" w:line="360" w:lineRule="auto"/>
        <w:ind w:firstLineChars="200" w:firstLine="480"/>
        <w:rPr>
          <w:rFonts w:hAnsi="宋体"/>
        </w:rPr>
      </w:pPr>
      <w:r>
        <w:rPr>
          <w:rFonts w:hAnsi="宋体" w:hint="eastAsia"/>
        </w:rPr>
        <w:t>2</w:t>
      </w:r>
      <w:r>
        <w:rPr>
          <w:rFonts w:hAnsi="宋体" w:hint="eastAsia"/>
        </w:rPr>
        <w:t>、项目锡膏生产工艺流程：</w:t>
      </w:r>
      <w:r w:rsidR="00ED7E4F">
        <w:rPr>
          <w:rFonts w:hAnsi="宋体"/>
        </w:rPr>
      </w:r>
      <w:r w:rsidR="00ED7E4F">
        <w:rPr>
          <w:rFonts w:hAnsi="宋体"/>
        </w:rPr>
        <w:pict>
          <v:group id="_x0000_s3067" editas="canvas" style="width:467.75pt;height:92.3pt;mso-position-horizontal-relative:char;mso-position-vertical-relative:line" coordorigin="1418,5266" coordsize="9355,1846">
            <o:lock v:ext="edit" aspectratio="t"/>
            <v:shape id="_x0000_s3068" type="#_x0000_t75" style="position:absolute;left:1418;top:5266;width:9355;height:1846" o:preferrelative="f">
              <v:fill o:detectmouseclick="t"/>
              <v:path o:extrusionok="t" o:connecttype="none"/>
              <o:lock v:ext="edit" text="t"/>
            </v:shape>
            <v:rect id="_x0000_s3069" style="position:absolute;left:1440;top:6300;width:1439;height:677" stroked="f">
              <v:textbox>
                <w:txbxContent>
                  <w:p w:rsidR="009870AA" w:rsidRDefault="009870AA" w:rsidP="009870AA">
                    <w:pPr>
                      <w:jc w:val="center"/>
                    </w:pPr>
                    <w:r>
                      <w:t>松香</w:t>
                    </w:r>
                    <w:r>
                      <w:rPr>
                        <w:rFonts w:hint="eastAsia"/>
                      </w:rPr>
                      <w:t>、</w:t>
                    </w:r>
                    <w:r>
                      <w:t>辛醚</w:t>
                    </w:r>
                    <w:r>
                      <w:rPr>
                        <w:rFonts w:hint="eastAsia"/>
                      </w:rPr>
                      <w:t>、</w:t>
                    </w:r>
                    <w:r>
                      <w:t>活性剂</w:t>
                    </w:r>
                  </w:p>
                </w:txbxContent>
              </v:textbox>
            </v:rect>
            <v:rect id="_x0000_s3070" style="position:absolute;left:3555;top:6420;width:885;height:435">
              <v:textbox>
                <w:txbxContent>
                  <w:p w:rsidR="009870AA" w:rsidRDefault="009870AA" w:rsidP="009870AA">
                    <w:pPr>
                      <w:jc w:val="center"/>
                    </w:pPr>
                    <w:r>
                      <w:rPr>
                        <w:rFonts w:hint="eastAsia"/>
                      </w:rPr>
                      <w:t>分散</w:t>
                    </w:r>
                  </w:p>
                </w:txbxContent>
              </v:textbox>
            </v:rect>
            <v:rect id="_x0000_s3071" style="position:absolute;left:5040;top:6420;width:840;height:435">
              <v:textbox>
                <w:txbxContent>
                  <w:p w:rsidR="009870AA" w:rsidRDefault="009870AA" w:rsidP="009870AA">
                    <w:pPr>
                      <w:jc w:val="center"/>
                    </w:pPr>
                    <w:r>
                      <w:rPr>
                        <w:rFonts w:hint="eastAsia"/>
                      </w:rPr>
                      <w:t>乳化</w:t>
                    </w:r>
                  </w:p>
                </w:txbxContent>
              </v:textbox>
            </v:rect>
            <v:rect id="_x0000_s93184" style="position:absolute;left:6405;top:6420;width:1230;height:435">
              <v:textbox>
                <w:txbxContent>
                  <w:p w:rsidR="009870AA" w:rsidRDefault="009870AA" w:rsidP="009870AA">
                    <w:pPr>
                      <w:jc w:val="center"/>
                    </w:pPr>
                    <w:r>
                      <w:rPr>
                        <w:rFonts w:hint="eastAsia"/>
                      </w:rPr>
                      <w:t>部分研磨</w:t>
                    </w:r>
                  </w:p>
                </w:txbxContent>
              </v:textbox>
            </v:rect>
            <v:rect id="_x0000_s93185" style="position:absolute;left:8309;top:6420;width:809;height:435">
              <v:textbox>
                <w:txbxContent>
                  <w:p w:rsidR="009870AA" w:rsidRDefault="009870AA" w:rsidP="009870AA">
                    <w:pPr>
                      <w:jc w:val="center"/>
                    </w:pPr>
                    <w:r>
                      <w:rPr>
                        <w:rFonts w:hint="eastAsia"/>
                      </w:rPr>
                      <w:t>搅拌</w:t>
                    </w:r>
                  </w:p>
                </w:txbxContent>
              </v:textbox>
            </v:rect>
            <v:rect id="_x0000_s93186" style="position:absolute;left:9689;top:6420;width:809;height:435" stroked="f">
              <v:textbox>
                <w:txbxContent>
                  <w:p w:rsidR="009870AA" w:rsidRDefault="009870AA" w:rsidP="009870AA">
                    <w:pPr>
                      <w:jc w:val="center"/>
                    </w:pPr>
                    <w:r>
                      <w:rPr>
                        <w:rFonts w:hint="eastAsia"/>
                      </w:rPr>
                      <w:t>锡膏</w:t>
                    </w:r>
                  </w:p>
                </w:txbxContent>
              </v:textbox>
            </v:rect>
            <v:shape id="_x0000_s93187" type="#_x0000_t32" style="position:absolute;left:2879;top:6638;width:676;height:1;flip:y" o:connectortype="straight">
              <v:stroke endarrow="block"/>
            </v:shape>
            <v:shape id="_x0000_s93188" type="#_x0000_t32" style="position:absolute;left:4440;top:6638;width:600;height:1" o:connectortype="straight">
              <v:stroke endarrow="block"/>
            </v:shape>
            <v:shape id="_x0000_s93189" type="#_x0000_t32" style="position:absolute;left:5880;top:6638;width:525;height:1" o:connectortype="straight">
              <v:stroke endarrow="block"/>
            </v:shape>
            <v:shape id="_x0000_s93190" type="#_x0000_t32" style="position:absolute;left:7635;top:6638;width:674;height:1" o:connectortype="straight">
              <v:stroke endarrow="block"/>
            </v:shape>
            <v:shape id="_x0000_s93191" type="#_x0000_t32" style="position:absolute;left:9118;top:6638;width:571;height:1" o:connectortype="straight">
              <v:stroke endarrow="block"/>
            </v:shape>
            <v:rect id="_x0000_s93192" style="position:absolute;left:8309;top:5370;width:809;height:435" stroked="f">
              <v:textbox>
                <w:txbxContent>
                  <w:p w:rsidR="009870AA" w:rsidRDefault="009870AA" w:rsidP="009870AA">
                    <w:pPr>
                      <w:jc w:val="center"/>
                    </w:pPr>
                    <w:r>
                      <w:rPr>
                        <w:rFonts w:hint="eastAsia"/>
                      </w:rPr>
                      <w:t>锡粉</w:t>
                    </w:r>
                  </w:p>
                </w:txbxContent>
              </v:textbox>
            </v:rect>
            <v:shape id="_x0000_s93193" type="#_x0000_t32" style="position:absolute;left:8714;top:5805;width:1;height:615" o:connectortype="straight">
              <v:stroke endarrow="block"/>
            </v:shape>
            <w10:wrap type="none"/>
            <w10:anchorlock/>
          </v:group>
        </w:pict>
      </w:r>
    </w:p>
    <w:p w:rsidR="009870AA" w:rsidRDefault="009870AA" w:rsidP="009870AA">
      <w:pPr>
        <w:pStyle w:val="20"/>
        <w:adjustRightInd w:val="0"/>
        <w:snapToGrid w:val="0"/>
        <w:spacing w:before="72" w:line="360" w:lineRule="auto"/>
        <w:ind w:firstLineChars="200" w:firstLine="480"/>
        <w:rPr>
          <w:rFonts w:hAnsi="宋体"/>
        </w:rPr>
      </w:pPr>
    </w:p>
    <w:p w:rsidR="009870AA" w:rsidRPr="00362C4D" w:rsidRDefault="009870AA" w:rsidP="008413A9">
      <w:pPr>
        <w:pStyle w:val="20"/>
        <w:adjustRightInd w:val="0"/>
        <w:snapToGrid w:val="0"/>
        <w:spacing w:before="72" w:line="360" w:lineRule="auto"/>
        <w:ind w:firstLine="0"/>
        <w:rPr>
          <w:rFonts w:hAnsi="宋体"/>
        </w:rPr>
      </w:pPr>
      <w:r w:rsidRPr="00362C4D">
        <w:rPr>
          <w:rFonts w:hAnsi="宋体" w:hint="eastAsia"/>
        </w:rPr>
        <w:t>3</w:t>
      </w:r>
      <w:r w:rsidRPr="00362C4D">
        <w:rPr>
          <w:rFonts w:hAnsi="宋体" w:hint="eastAsia"/>
        </w:rPr>
        <w:t>、项目样品测试工艺流程：</w:t>
      </w:r>
    </w:p>
    <w:p w:rsidR="009870AA" w:rsidRDefault="00ED7E4F" w:rsidP="009870AA">
      <w:pPr>
        <w:pStyle w:val="20"/>
        <w:adjustRightInd w:val="0"/>
        <w:snapToGrid w:val="0"/>
        <w:spacing w:before="72" w:line="360" w:lineRule="auto"/>
        <w:ind w:firstLineChars="200" w:firstLine="482"/>
        <w:rPr>
          <w:rFonts w:hAnsi="宋体"/>
          <w:b/>
        </w:rPr>
      </w:pPr>
      <w:r>
        <w:rPr>
          <w:rFonts w:hAnsi="宋体"/>
          <w:b/>
        </w:rPr>
      </w:r>
      <w:r>
        <w:rPr>
          <w:rFonts w:hAnsi="宋体"/>
          <w:b/>
        </w:rPr>
        <w:pict>
          <v:group id="_x0000_s93194" editas="canvas" style="width:467.75pt;height:78.9pt;mso-position-horizontal-relative:char;mso-position-vertical-relative:line" coordorigin="1518,8397" coordsize="9355,1578">
            <o:lock v:ext="edit" aspectratio="t"/>
            <v:shape id="_x0000_s93195" type="#_x0000_t75" style="position:absolute;left:1518;top:8397;width:9355;height:1578" o:preferrelative="f">
              <v:fill o:detectmouseclick="t"/>
              <v:path o:extrusionok="t" o:connecttype="none"/>
              <o:lock v:ext="edit" text="t"/>
            </v:shape>
            <v:rect id="_x0000_s93196" style="position:absolute;left:3314;top:9346;width:1049;height:464" stroked="f">
              <v:textbox>
                <w:txbxContent>
                  <w:p w:rsidR="009870AA" w:rsidRDefault="009870AA" w:rsidP="009870AA">
                    <w:pPr>
                      <w:jc w:val="center"/>
                    </w:pPr>
                    <w:r>
                      <w:t>锡粉</w:t>
                    </w:r>
                  </w:p>
                </w:txbxContent>
              </v:textbox>
            </v:rect>
            <v:rect id="_x0000_s93197" style="position:absolute;left:5144;top:9346;width:1261;height:464">
              <v:textbox>
                <w:txbxContent>
                  <w:p w:rsidR="009870AA" w:rsidRDefault="009870AA" w:rsidP="009870AA">
                    <w:pPr>
                      <w:jc w:val="center"/>
                    </w:pPr>
                    <w:r>
                      <w:rPr>
                        <w:rFonts w:hint="eastAsia"/>
                      </w:rPr>
                      <w:t>熔化</w:t>
                    </w:r>
                    <w:r>
                      <w:t>测试</w:t>
                    </w:r>
                  </w:p>
                </w:txbxContent>
              </v:textbox>
            </v:rect>
            <v:rect id="_x0000_s93198" style="position:absolute;left:6945;top:9346;width:1049;height:464">
              <v:textbox>
                <w:txbxContent>
                  <w:p w:rsidR="009870AA" w:rsidRDefault="009870AA" w:rsidP="009870AA">
                    <w:pPr>
                      <w:jc w:val="center"/>
                    </w:pPr>
                    <w:r>
                      <w:rPr>
                        <w:rFonts w:hint="eastAsia"/>
                      </w:rPr>
                      <w:t>回收</w:t>
                    </w:r>
                  </w:p>
                </w:txbxContent>
              </v:textbox>
            </v:rect>
            <v:shape id="_x0000_s93199" type="#_x0000_t32" style="position:absolute;left:4363;top:9578;width:781;height:1" o:connectortype="straight">
              <v:stroke endarrow="block"/>
            </v:shape>
            <v:shape id="_x0000_s93200" type="#_x0000_t32" style="position:absolute;left:6405;top:9578;width:540;height:1" o:connectortype="straight">
              <v:stroke endarrow="block"/>
            </v:shape>
            <v:rect id="_x0000_s93201" style="position:absolute;left:5144;top:8491;width:1261;height:464">
              <v:stroke dashstyle="dash"/>
              <v:textbox>
                <w:txbxContent>
                  <w:p w:rsidR="009870AA" w:rsidRDefault="009870AA" w:rsidP="009870AA">
                    <w:pPr>
                      <w:jc w:val="center"/>
                    </w:pPr>
                    <w:r>
                      <w:rPr>
                        <w:rFonts w:hint="eastAsia"/>
                      </w:rPr>
                      <w:t>金属</w:t>
                    </w:r>
                    <w:r>
                      <w:t>烟尘</w:t>
                    </w:r>
                  </w:p>
                </w:txbxContent>
              </v:textbox>
            </v:rect>
            <v:shape id="_x0000_s93202" type="#_x0000_t32" style="position:absolute;left:5775;top:8955;width:1;height:391;flip:y" o:connectortype="straight">
              <v:stroke dashstyle="dash" endarrow="block"/>
            </v:shape>
            <w10:wrap type="none"/>
            <w10:anchorlock/>
          </v:group>
        </w:pict>
      </w:r>
    </w:p>
    <w:p w:rsidR="009870AA" w:rsidRPr="00111042" w:rsidRDefault="009870AA" w:rsidP="009870AA">
      <w:pPr>
        <w:pStyle w:val="20"/>
        <w:adjustRightInd w:val="0"/>
        <w:snapToGrid w:val="0"/>
        <w:spacing w:before="72" w:line="360" w:lineRule="auto"/>
        <w:ind w:firstLineChars="200" w:firstLine="482"/>
        <w:rPr>
          <w:rFonts w:hAnsi="宋体"/>
          <w:b/>
        </w:rPr>
      </w:pPr>
      <w:r w:rsidRPr="00111042">
        <w:rPr>
          <w:rFonts w:hAnsi="宋体" w:hint="eastAsia"/>
          <w:b/>
        </w:rPr>
        <w:t>主要</w:t>
      </w:r>
      <w:r w:rsidRPr="00111042">
        <w:rPr>
          <w:rFonts w:hAnsi="宋体"/>
          <w:b/>
        </w:rPr>
        <w:t>工艺简述：</w:t>
      </w:r>
    </w:p>
    <w:p w:rsidR="009870AA" w:rsidRDefault="009870AA" w:rsidP="009870AA">
      <w:pPr>
        <w:spacing w:line="360" w:lineRule="auto"/>
        <w:ind w:firstLineChars="196" w:firstLine="470"/>
        <w:jc w:val="left"/>
        <w:rPr>
          <w:sz w:val="24"/>
        </w:rPr>
      </w:pPr>
      <w:r>
        <w:rPr>
          <w:rFonts w:hint="eastAsia"/>
          <w:sz w:val="24"/>
        </w:rPr>
        <w:t>熔化：锡锭在真空密闭炉内熔化，形成锡液。该过程采用电加热，温度约为200~300℃。</w:t>
      </w:r>
    </w:p>
    <w:p w:rsidR="009870AA" w:rsidRDefault="009870AA" w:rsidP="009870AA">
      <w:pPr>
        <w:spacing w:line="360" w:lineRule="auto"/>
        <w:ind w:firstLineChars="196" w:firstLine="470"/>
        <w:jc w:val="left"/>
        <w:rPr>
          <w:sz w:val="24"/>
        </w:rPr>
      </w:pPr>
      <w:r>
        <w:rPr>
          <w:rFonts w:hint="eastAsia"/>
          <w:sz w:val="24"/>
        </w:rPr>
        <w:t>雾化：锡液通过管道输送至雾化仓，在雾化仓内雾化成气体状。该过程需充</w:t>
      </w:r>
      <w:r>
        <w:rPr>
          <w:rFonts w:hint="eastAsia"/>
          <w:sz w:val="24"/>
        </w:rPr>
        <w:lastRenderedPageBreak/>
        <w:t>入氮气进行保护，以防止锡粉氧化。</w:t>
      </w:r>
    </w:p>
    <w:p w:rsidR="009870AA" w:rsidRDefault="009870AA" w:rsidP="009870AA">
      <w:pPr>
        <w:spacing w:line="360" w:lineRule="auto"/>
        <w:ind w:firstLineChars="196" w:firstLine="470"/>
        <w:jc w:val="left"/>
        <w:rPr>
          <w:sz w:val="24"/>
        </w:rPr>
      </w:pPr>
      <w:r>
        <w:rPr>
          <w:rFonts w:hint="eastAsia"/>
          <w:sz w:val="24"/>
        </w:rPr>
        <w:t>冷却：经自然冷却后，锡雾凝固为颗粒状，形成锡粉。</w:t>
      </w:r>
    </w:p>
    <w:p w:rsidR="009870AA" w:rsidRDefault="009870AA" w:rsidP="009870AA">
      <w:pPr>
        <w:spacing w:line="360" w:lineRule="auto"/>
        <w:ind w:firstLineChars="196" w:firstLine="470"/>
        <w:jc w:val="left"/>
        <w:rPr>
          <w:sz w:val="24"/>
        </w:rPr>
      </w:pPr>
      <w:r>
        <w:rPr>
          <w:rFonts w:hint="eastAsia"/>
          <w:sz w:val="24"/>
        </w:rPr>
        <w:t>筛分：粉末通过管道引致筛分机内筛选分级。</w:t>
      </w:r>
    </w:p>
    <w:p w:rsidR="009870AA" w:rsidRDefault="009870AA" w:rsidP="009870AA">
      <w:pPr>
        <w:spacing w:line="360" w:lineRule="auto"/>
        <w:ind w:firstLineChars="196" w:firstLine="470"/>
        <w:jc w:val="left"/>
        <w:rPr>
          <w:sz w:val="24"/>
        </w:rPr>
      </w:pPr>
      <w:r>
        <w:rPr>
          <w:rFonts w:hint="eastAsia"/>
          <w:sz w:val="24"/>
        </w:rPr>
        <w:t>分散：</w:t>
      </w:r>
      <w:r w:rsidRPr="00362C4D">
        <w:rPr>
          <w:rFonts w:hint="eastAsia"/>
          <w:sz w:val="24"/>
        </w:rPr>
        <w:t>将松香、辛醚</w:t>
      </w:r>
      <w:r>
        <w:rPr>
          <w:rFonts w:hint="eastAsia"/>
          <w:sz w:val="24"/>
        </w:rPr>
        <w:t>、活性剂</w:t>
      </w:r>
      <w:r w:rsidRPr="00362C4D">
        <w:rPr>
          <w:rFonts w:hint="eastAsia"/>
          <w:sz w:val="24"/>
        </w:rPr>
        <w:t>等原料按比例装入桶内，用分散机将其搅拌混合成半流体</w:t>
      </w:r>
      <w:r>
        <w:rPr>
          <w:rFonts w:hint="eastAsia"/>
          <w:sz w:val="24"/>
        </w:rPr>
        <w:t>。该过程在常温下进行，不进行加热。</w:t>
      </w:r>
    </w:p>
    <w:p w:rsidR="009870AA" w:rsidRDefault="009870AA" w:rsidP="009870AA">
      <w:pPr>
        <w:spacing w:line="360" w:lineRule="auto"/>
        <w:ind w:firstLineChars="196" w:firstLine="470"/>
        <w:jc w:val="left"/>
        <w:rPr>
          <w:sz w:val="24"/>
        </w:rPr>
      </w:pPr>
      <w:r>
        <w:rPr>
          <w:rFonts w:hint="eastAsia"/>
          <w:sz w:val="24"/>
        </w:rPr>
        <w:t>乳化：</w:t>
      </w:r>
      <w:r w:rsidRPr="00362C4D">
        <w:rPr>
          <w:rFonts w:hint="eastAsia"/>
          <w:sz w:val="24"/>
        </w:rPr>
        <w:t>将半流体原料倒入乳化机内进行乳化成浆</w:t>
      </w:r>
      <w:r>
        <w:rPr>
          <w:rFonts w:hint="eastAsia"/>
          <w:sz w:val="24"/>
        </w:rPr>
        <w:t>。该过程在常温下进行，不进行加热。</w:t>
      </w:r>
    </w:p>
    <w:p w:rsidR="009870AA" w:rsidRDefault="009870AA" w:rsidP="009870AA">
      <w:pPr>
        <w:spacing w:line="360" w:lineRule="auto"/>
        <w:ind w:firstLineChars="196" w:firstLine="470"/>
        <w:jc w:val="left"/>
        <w:rPr>
          <w:sz w:val="24"/>
        </w:rPr>
      </w:pPr>
      <w:r>
        <w:rPr>
          <w:rFonts w:hint="eastAsia"/>
          <w:sz w:val="24"/>
        </w:rPr>
        <w:t>研磨：</w:t>
      </w:r>
      <w:r w:rsidRPr="00362C4D">
        <w:rPr>
          <w:rFonts w:hint="eastAsia"/>
          <w:sz w:val="24"/>
        </w:rPr>
        <w:t>待浆料凝固成膏（助焊膏）后，用研磨机将其研磨更细腻（</w:t>
      </w:r>
      <w:r>
        <w:rPr>
          <w:rFonts w:hint="eastAsia"/>
          <w:sz w:val="24"/>
        </w:rPr>
        <w:t>部分</w:t>
      </w:r>
      <w:r w:rsidRPr="00362C4D">
        <w:rPr>
          <w:rFonts w:hint="eastAsia"/>
          <w:sz w:val="24"/>
        </w:rPr>
        <w:t>研磨）</w:t>
      </w:r>
      <w:r>
        <w:rPr>
          <w:rFonts w:hint="eastAsia"/>
          <w:sz w:val="24"/>
        </w:rPr>
        <w:t>。该过程在常温下进行，不进行加热。</w:t>
      </w:r>
    </w:p>
    <w:p w:rsidR="009870AA" w:rsidRDefault="009870AA" w:rsidP="009870AA">
      <w:pPr>
        <w:spacing w:line="360" w:lineRule="auto"/>
        <w:ind w:firstLineChars="196" w:firstLine="470"/>
        <w:jc w:val="left"/>
        <w:rPr>
          <w:sz w:val="24"/>
        </w:rPr>
      </w:pPr>
      <w:r>
        <w:rPr>
          <w:rFonts w:hint="eastAsia"/>
          <w:sz w:val="24"/>
        </w:rPr>
        <w:t>搅拌：</w:t>
      </w:r>
      <w:r w:rsidRPr="00362C4D">
        <w:rPr>
          <w:rFonts w:hint="eastAsia"/>
          <w:sz w:val="24"/>
        </w:rPr>
        <w:t>将助焊膏与锡粉按比例倒入行星搅拌机进行搅拌混合成锡膏</w:t>
      </w:r>
      <w:r>
        <w:rPr>
          <w:rFonts w:hint="eastAsia"/>
          <w:sz w:val="24"/>
        </w:rPr>
        <w:t>。该过程在常温下进行，不进行加热。</w:t>
      </w:r>
    </w:p>
    <w:p w:rsidR="009870AA" w:rsidRDefault="009870AA" w:rsidP="009870AA">
      <w:pPr>
        <w:spacing w:line="360" w:lineRule="auto"/>
        <w:ind w:firstLineChars="196" w:firstLine="470"/>
        <w:jc w:val="left"/>
        <w:rPr>
          <w:sz w:val="24"/>
        </w:rPr>
      </w:pPr>
      <w:r>
        <w:rPr>
          <w:rFonts w:hint="eastAsia"/>
          <w:sz w:val="24"/>
        </w:rPr>
        <w:t>熔化测试：将少量锡粉放入中频炉中加热，温度约为1000℃。在该温度下，锡粉中的锡及其他金属元素均熔化为液体，并有少部分挥发到空气中，形成金属烟尘。</w:t>
      </w:r>
    </w:p>
    <w:p w:rsidR="009870AA" w:rsidRPr="00362C4D" w:rsidRDefault="009870AA" w:rsidP="009870AA">
      <w:pPr>
        <w:spacing w:line="360" w:lineRule="auto"/>
        <w:ind w:firstLineChars="196" w:firstLine="470"/>
        <w:jc w:val="left"/>
        <w:rPr>
          <w:sz w:val="24"/>
        </w:rPr>
      </w:pPr>
      <w:r>
        <w:rPr>
          <w:rFonts w:hint="eastAsia"/>
          <w:sz w:val="24"/>
        </w:rPr>
        <w:t>回收：将中频炉加热熔化的金属</w:t>
      </w:r>
      <w:r w:rsidR="00AE3572">
        <w:rPr>
          <w:rFonts w:hint="eastAsia"/>
          <w:sz w:val="24"/>
        </w:rPr>
        <w:t>烟尘</w:t>
      </w:r>
      <w:r>
        <w:rPr>
          <w:rFonts w:hint="eastAsia"/>
          <w:sz w:val="24"/>
        </w:rPr>
        <w:t>导入水喷淋塔中，待其凝固后回收。</w:t>
      </w:r>
    </w:p>
    <w:p w:rsidR="009870AA" w:rsidRDefault="009870AA" w:rsidP="009870AA">
      <w:pPr>
        <w:pStyle w:val="03"/>
        <w:tabs>
          <w:tab w:val="left" w:pos="5733"/>
        </w:tabs>
        <w:autoSpaceDE/>
        <w:autoSpaceDN/>
        <w:snapToGrid w:val="0"/>
        <w:spacing w:line="360" w:lineRule="auto"/>
        <w:ind w:firstLineChars="200" w:firstLine="480"/>
        <w:textAlignment w:val="auto"/>
        <w:rPr>
          <w:rFonts w:ascii="楷体" w:eastAsia="楷体" w:hAnsi="楷体"/>
          <w:color w:val="000000"/>
        </w:rPr>
      </w:pPr>
      <w:r>
        <w:rPr>
          <w:rFonts w:ascii="楷体" w:eastAsia="楷体" w:hAnsi="楷体" w:hint="eastAsia"/>
          <w:color w:val="000000"/>
        </w:rPr>
        <w:t>注：</w:t>
      </w:r>
    </w:p>
    <w:p w:rsidR="009870AA" w:rsidRDefault="009870AA" w:rsidP="009870AA">
      <w:pPr>
        <w:pStyle w:val="03"/>
        <w:tabs>
          <w:tab w:val="left" w:pos="5733"/>
        </w:tabs>
        <w:autoSpaceDE/>
        <w:autoSpaceDN/>
        <w:snapToGrid w:val="0"/>
        <w:spacing w:line="360" w:lineRule="auto"/>
        <w:ind w:firstLineChars="200" w:firstLine="480"/>
        <w:textAlignment w:val="auto"/>
        <w:rPr>
          <w:rFonts w:ascii="楷体" w:eastAsia="楷体" w:hAnsi="楷体"/>
          <w:color w:val="000000"/>
        </w:rPr>
      </w:pPr>
      <w:r>
        <w:rPr>
          <w:rFonts w:ascii="楷体" w:eastAsia="楷体" w:hAnsi="楷体" w:hint="eastAsia"/>
          <w:color w:val="000000"/>
        </w:rPr>
        <w:t>1、项目不设电镀、酸洗、磷化、丝印等工序；</w:t>
      </w:r>
    </w:p>
    <w:p w:rsidR="009870AA" w:rsidRDefault="009870AA" w:rsidP="009870AA">
      <w:pPr>
        <w:pStyle w:val="03"/>
        <w:tabs>
          <w:tab w:val="left" w:pos="5733"/>
        </w:tabs>
        <w:autoSpaceDE/>
        <w:autoSpaceDN/>
        <w:snapToGrid w:val="0"/>
        <w:spacing w:line="360" w:lineRule="auto"/>
        <w:ind w:firstLineChars="200" w:firstLine="480"/>
        <w:textAlignment w:val="auto"/>
        <w:rPr>
          <w:rFonts w:ascii="楷体" w:eastAsia="楷体" w:hAnsi="楷体"/>
          <w:color w:val="000000"/>
        </w:rPr>
      </w:pPr>
      <w:r>
        <w:rPr>
          <w:rFonts w:ascii="楷体" w:eastAsia="楷体" w:hAnsi="楷体" w:hint="eastAsia"/>
          <w:color w:val="000000"/>
        </w:rPr>
        <w:t>2、项目不使用燃料，设备均使用电能；</w:t>
      </w:r>
    </w:p>
    <w:p w:rsidR="009870AA" w:rsidRPr="009870AA" w:rsidRDefault="009870AA" w:rsidP="009870AA">
      <w:pPr>
        <w:pStyle w:val="03"/>
        <w:tabs>
          <w:tab w:val="left" w:pos="5733"/>
        </w:tabs>
        <w:autoSpaceDE/>
        <w:autoSpaceDN/>
        <w:snapToGrid w:val="0"/>
        <w:spacing w:line="360" w:lineRule="auto"/>
        <w:ind w:firstLineChars="200" w:firstLine="480"/>
        <w:textAlignment w:val="auto"/>
        <w:rPr>
          <w:rFonts w:ascii="楷体" w:eastAsia="楷体" w:hAnsi="楷体"/>
        </w:rPr>
      </w:pPr>
      <w:r>
        <w:rPr>
          <w:rFonts w:ascii="楷体" w:eastAsia="楷体" w:hAnsi="楷体" w:hint="eastAsia"/>
          <w:color w:val="000000"/>
        </w:rPr>
        <w:t>3、项目所采用的锡粉雾化器为一套密闭设备，锡锭从熔化，然后雾化，之后冷却，再之后筛分，最后包装，整个过程均处于密闭设备内部，因此不会有气体逸散出来。并且，该设备投料口加入锡锭以及锡粉包装入袋过程时，设备处于常温状态，设备内残留的锡雾均已冷却形成固体。</w:t>
      </w:r>
      <w:r w:rsidRPr="009870AA">
        <w:rPr>
          <w:rFonts w:ascii="楷体" w:eastAsia="楷体" w:hAnsi="楷体" w:hint="eastAsia"/>
        </w:rPr>
        <w:t>由于锡粉粒径较大，质量较重，在包装及投料过程不会有锡粉逸散，形成粉尘污染。</w:t>
      </w:r>
    </w:p>
    <w:p w:rsidR="009870AA" w:rsidRPr="002474D6" w:rsidRDefault="009870AA" w:rsidP="009870AA">
      <w:pPr>
        <w:pStyle w:val="03"/>
        <w:tabs>
          <w:tab w:val="left" w:pos="5733"/>
        </w:tabs>
        <w:autoSpaceDE/>
        <w:autoSpaceDN/>
        <w:snapToGrid w:val="0"/>
        <w:spacing w:line="360" w:lineRule="auto"/>
        <w:ind w:firstLineChars="200" w:firstLine="480"/>
        <w:textAlignment w:val="auto"/>
        <w:rPr>
          <w:rFonts w:ascii="楷体" w:eastAsia="楷体" w:hAnsi="楷体"/>
          <w:color w:val="000000"/>
        </w:rPr>
      </w:pPr>
      <w:r>
        <w:rPr>
          <w:rFonts w:ascii="楷体" w:eastAsia="楷体" w:hAnsi="楷体" w:hint="eastAsia"/>
          <w:color w:val="000000"/>
        </w:rPr>
        <w:t>4、项目各原材料成分不会产生化学反应。</w:t>
      </w:r>
    </w:p>
    <w:p w:rsidR="007B20CD" w:rsidRPr="00D96631" w:rsidRDefault="00D1337D" w:rsidP="00D96631">
      <w:pPr>
        <w:pStyle w:val="20"/>
        <w:adjustRightInd w:val="0"/>
        <w:snapToGrid w:val="0"/>
        <w:spacing w:line="360" w:lineRule="auto"/>
        <w:ind w:firstLine="0"/>
      </w:pPr>
      <w:r w:rsidRPr="001F49BA">
        <w:rPr>
          <w:rFonts w:ascii="宋体" w:hAnsi="宋体" w:hint="eastAsia"/>
          <w:b/>
          <w:sz w:val="28"/>
          <w:szCs w:val="28"/>
        </w:rPr>
        <w:t>6、</w:t>
      </w:r>
      <w:r w:rsidRPr="001F49BA">
        <w:rPr>
          <w:rFonts w:ascii="宋体" w:hAnsi="宋体"/>
          <w:b/>
          <w:sz w:val="28"/>
          <w:szCs w:val="28"/>
        </w:rPr>
        <w:t>地理位置</w:t>
      </w:r>
      <w:r w:rsidRPr="001F49BA">
        <w:rPr>
          <w:rFonts w:ascii="宋体" w:hAnsi="宋体" w:hint="eastAsia"/>
          <w:b/>
          <w:sz w:val="28"/>
          <w:szCs w:val="28"/>
        </w:rPr>
        <w:t>及四至情况</w:t>
      </w:r>
      <w:r w:rsidRPr="001F49BA">
        <w:rPr>
          <w:rFonts w:ascii="宋体" w:hAnsi="宋体"/>
          <w:b/>
          <w:sz w:val="28"/>
          <w:szCs w:val="28"/>
        </w:rPr>
        <w:t>：</w:t>
      </w:r>
    </w:p>
    <w:p w:rsidR="009870AA" w:rsidRPr="005E6CF2" w:rsidRDefault="009870AA" w:rsidP="008413A9">
      <w:pPr>
        <w:adjustRightInd w:val="0"/>
        <w:snapToGrid w:val="0"/>
        <w:spacing w:line="360" w:lineRule="auto"/>
        <w:ind w:firstLineChars="200" w:firstLine="480"/>
        <w:rPr>
          <w:sz w:val="24"/>
        </w:rPr>
      </w:pPr>
      <w:r w:rsidRPr="005E6CF2">
        <w:rPr>
          <w:sz w:val="24"/>
        </w:rPr>
        <w:t>项目位于</w:t>
      </w:r>
      <w:r w:rsidRPr="005E6CF2">
        <w:rPr>
          <w:rFonts w:hint="eastAsia"/>
          <w:sz w:val="24"/>
        </w:rPr>
        <w:t>东莞市塘厦镇大坪社区四黎南路25B号3楼</w:t>
      </w:r>
      <w:r w:rsidRPr="005E6CF2">
        <w:rPr>
          <w:b/>
          <w:sz w:val="24"/>
        </w:rPr>
        <w:t>（</w:t>
      </w:r>
      <w:r w:rsidRPr="005E6CF2">
        <w:rPr>
          <w:rFonts w:hint="eastAsia"/>
          <w:b/>
          <w:sz w:val="24"/>
        </w:rPr>
        <w:t>北纬</w:t>
      </w:r>
      <w:r w:rsidRPr="005E6CF2">
        <w:rPr>
          <w:b/>
          <w:sz w:val="24"/>
        </w:rPr>
        <w:t>22°47'31.43"</w:t>
      </w:r>
      <w:r w:rsidRPr="005E6CF2">
        <w:rPr>
          <w:rFonts w:hint="eastAsia"/>
          <w:b/>
          <w:sz w:val="24"/>
        </w:rPr>
        <w:t>，东经</w:t>
      </w:r>
      <w:r w:rsidRPr="005E6CF2">
        <w:rPr>
          <w:b/>
          <w:sz w:val="24"/>
        </w:rPr>
        <w:t>114°02'23.81"）</w:t>
      </w:r>
      <w:r w:rsidRPr="005E6CF2">
        <w:rPr>
          <w:rFonts w:eastAsia="新宋体" w:hint="eastAsia"/>
          <w:sz w:val="24"/>
        </w:rPr>
        <w:t>。</w:t>
      </w:r>
      <w:r w:rsidRPr="005E6CF2">
        <w:rPr>
          <w:rFonts w:hint="eastAsia"/>
          <w:sz w:val="24"/>
        </w:rPr>
        <w:t>项目西北面为砂石厂，东北面为四层工业厂房，东南面为工业厂房，西南边隔</w:t>
      </w:r>
      <w:r>
        <w:rPr>
          <w:rFonts w:hint="eastAsia"/>
          <w:sz w:val="24"/>
        </w:rPr>
        <w:t>四</w:t>
      </w:r>
      <w:r w:rsidRPr="005E6CF2">
        <w:rPr>
          <w:rFonts w:hint="eastAsia"/>
          <w:sz w:val="24"/>
        </w:rPr>
        <w:t>黎中路为出租房和商铺。</w:t>
      </w:r>
    </w:p>
    <w:p w:rsidR="008413A9" w:rsidRDefault="007B20CD" w:rsidP="00096E0F">
      <w:pPr>
        <w:spacing w:line="360" w:lineRule="auto"/>
        <w:rPr>
          <w:rFonts w:asciiTheme="minorEastAsia" w:eastAsiaTheme="minorEastAsia" w:hAnsiTheme="minorEastAsia"/>
          <w:b/>
          <w:sz w:val="24"/>
        </w:rPr>
      </w:pPr>
      <w:r w:rsidRPr="007A7652">
        <w:rPr>
          <w:rFonts w:asciiTheme="minorEastAsia" w:eastAsiaTheme="minorEastAsia" w:hAnsiTheme="minorEastAsia" w:hint="eastAsia"/>
          <w:b/>
          <w:sz w:val="24"/>
        </w:rPr>
        <w:t xml:space="preserve">  </w:t>
      </w:r>
    </w:p>
    <w:p w:rsidR="00EA3585" w:rsidRPr="008D6C3A" w:rsidRDefault="00ED7E4F" w:rsidP="00096E0F">
      <w:pPr>
        <w:spacing w:line="360" w:lineRule="auto"/>
        <w:rPr>
          <w:rFonts w:asciiTheme="minorEastAsia" w:eastAsiaTheme="minorEastAsia" w:hAnsiTheme="minorEastAsia"/>
          <w:b/>
          <w:sz w:val="24"/>
          <w:szCs w:val="24"/>
        </w:rPr>
      </w:pPr>
      <w:r w:rsidRPr="00ED7E4F">
        <w:rPr>
          <w:rFonts w:asciiTheme="minorEastAsia" w:eastAsiaTheme="minorEastAsia" w:hAnsiTheme="minorEastAsia"/>
          <w:b/>
          <w:bCs/>
          <w:sz w:val="24"/>
          <w:szCs w:val="24"/>
        </w:rPr>
        <w:lastRenderedPageBreak/>
        <w:pict>
          <v:shapetype id="_x0000_t202" coordsize="21600,21600" o:spt="202" path="m,l,21600r21600,l21600,xe">
            <v:stroke joinstyle="miter"/>
            <v:path gradientshapeok="t" o:connecttype="rect"/>
          </v:shapetype>
          <v:shape id="文本框 236" o:spid="_x0000_s2924" type="#_x0000_t202" style="position:absolute;left:0;text-align:left;margin-left:181.65pt;margin-top:132.3pt;width:36pt;height:18.75pt;z-index:251667456" filled="f" stroked="f">
            <v:fill o:detectmouseclick="t"/>
            <v:textbox>
              <w:txbxContent>
                <w:p w:rsidR="00864B68" w:rsidRDefault="00864B68" w:rsidP="00010C72"/>
              </w:txbxContent>
            </v:textbox>
          </v:shape>
        </w:pict>
      </w:r>
      <w:r w:rsidRPr="00ED7E4F">
        <w:rPr>
          <w:rFonts w:asciiTheme="minorEastAsia" w:eastAsiaTheme="minorEastAsia" w:hAnsiTheme="minorEastAsia"/>
          <w:b/>
          <w:bCs/>
          <w:sz w:val="24"/>
          <w:szCs w:val="24"/>
        </w:rPr>
        <w:pict>
          <v:shape id="文本框 235" o:spid="_x0000_s2923" type="#_x0000_t202" style="position:absolute;left:0;text-align:left;margin-left:222.75pt;margin-top:216.4pt;width:36pt;height:18.75pt;z-index:251666432" filled="f" stroked="f">
            <v:fill o:detectmouseclick="t"/>
            <v:textbox>
              <w:txbxContent>
                <w:p w:rsidR="00864B68" w:rsidRDefault="00864B68" w:rsidP="00010C72"/>
              </w:txbxContent>
            </v:textbox>
          </v:shape>
        </w:pict>
      </w:r>
      <w:r w:rsidR="007A7652" w:rsidRPr="008D6C3A">
        <w:rPr>
          <w:rFonts w:asciiTheme="minorEastAsia" w:eastAsiaTheme="minorEastAsia" w:hAnsiTheme="minorEastAsia" w:hint="eastAsia"/>
          <w:b/>
          <w:sz w:val="24"/>
          <w:szCs w:val="24"/>
        </w:rPr>
        <w:t>7、</w:t>
      </w:r>
      <w:r w:rsidR="00EA3585" w:rsidRPr="008D6C3A">
        <w:rPr>
          <w:rFonts w:asciiTheme="minorEastAsia" w:eastAsiaTheme="minorEastAsia" w:hAnsiTheme="minorEastAsia" w:hint="eastAsia"/>
          <w:b/>
          <w:sz w:val="24"/>
          <w:szCs w:val="24"/>
        </w:rPr>
        <w:t>审批情况：</w:t>
      </w:r>
    </w:p>
    <w:p w:rsidR="00281C7C" w:rsidRPr="008D6C3A" w:rsidRDefault="009B1FC5" w:rsidP="008D6C3A">
      <w:pPr>
        <w:spacing w:line="360" w:lineRule="auto"/>
        <w:ind w:firstLineChars="200" w:firstLine="480"/>
        <w:rPr>
          <w:rFonts w:ascii="宋体" w:hAnsi="宋体" w:cs="宋体"/>
          <w:color w:val="222222"/>
          <w:kern w:val="0"/>
          <w:sz w:val="24"/>
          <w:szCs w:val="24"/>
        </w:rPr>
      </w:pPr>
      <w:r w:rsidRPr="008D6C3A">
        <w:rPr>
          <w:rFonts w:ascii="宋体" w:hAnsi="宋体" w:cs="宋体" w:hint="eastAsia"/>
          <w:color w:val="222222"/>
          <w:kern w:val="0"/>
          <w:sz w:val="24"/>
          <w:szCs w:val="24"/>
        </w:rPr>
        <w:t>201</w:t>
      </w:r>
      <w:r w:rsidR="00281C7C" w:rsidRPr="008D6C3A">
        <w:rPr>
          <w:rFonts w:ascii="宋体" w:hAnsi="宋体" w:cs="宋体" w:hint="eastAsia"/>
          <w:color w:val="222222"/>
          <w:kern w:val="0"/>
          <w:sz w:val="24"/>
          <w:szCs w:val="24"/>
        </w:rPr>
        <w:t>8</w:t>
      </w:r>
      <w:r w:rsidRPr="008D6C3A">
        <w:rPr>
          <w:rFonts w:ascii="宋体" w:hAnsi="宋体" w:cs="宋体" w:hint="eastAsia"/>
          <w:color w:val="222222"/>
          <w:kern w:val="0"/>
          <w:sz w:val="24"/>
          <w:szCs w:val="24"/>
        </w:rPr>
        <w:t>年</w:t>
      </w:r>
      <w:r w:rsidR="0039401E" w:rsidRPr="008D6C3A">
        <w:rPr>
          <w:rFonts w:ascii="宋体" w:hAnsi="宋体" w:cs="宋体" w:hint="eastAsia"/>
          <w:color w:val="222222"/>
          <w:kern w:val="0"/>
          <w:sz w:val="24"/>
          <w:szCs w:val="24"/>
        </w:rPr>
        <w:t>1</w:t>
      </w:r>
      <w:r w:rsidR="007A1860" w:rsidRPr="008D6C3A">
        <w:rPr>
          <w:rFonts w:ascii="宋体" w:hAnsi="宋体" w:cs="宋体" w:hint="eastAsia"/>
          <w:color w:val="222222"/>
          <w:kern w:val="0"/>
          <w:sz w:val="24"/>
          <w:szCs w:val="24"/>
        </w:rPr>
        <w:t>0</w:t>
      </w:r>
      <w:r w:rsidRPr="008D6C3A">
        <w:rPr>
          <w:rFonts w:ascii="宋体" w:hAnsi="宋体" w:cs="宋体" w:hint="eastAsia"/>
          <w:color w:val="222222"/>
          <w:kern w:val="0"/>
          <w:sz w:val="24"/>
          <w:szCs w:val="24"/>
        </w:rPr>
        <w:t>月</w:t>
      </w:r>
      <w:r w:rsidR="007124C5" w:rsidRPr="008D6C3A">
        <w:rPr>
          <w:rFonts w:ascii="宋体" w:hAnsi="宋体" w:cs="宋体" w:hint="eastAsia"/>
          <w:color w:val="222222"/>
          <w:kern w:val="0"/>
          <w:sz w:val="24"/>
          <w:szCs w:val="24"/>
        </w:rPr>
        <w:t>建设单位委托</w:t>
      </w:r>
      <w:r w:rsidR="00817FF8" w:rsidRPr="008D6C3A">
        <w:rPr>
          <w:rFonts w:ascii="宋体" w:hAnsi="宋体" w:cs="宋体" w:hint="eastAsia"/>
          <w:color w:val="222222"/>
          <w:kern w:val="0"/>
          <w:sz w:val="24"/>
          <w:szCs w:val="24"/>
        </w:rPr>
        <w:t>重庆丰达环境影响评价</w:t>
      </w:r>
      <w:r w:rsidR="00281C7C" w:rsidRPr="008D6C3A">
        <w:rPr>
          <w:rFonts w:ascii="宋体" w:hAnsi="宋体" w:cs="宋体" w:hint="eastAsia"/>
          <w:color w:val="222222"/>
          <w:kern w:val="0"/>
          <w:sz w:val="24"/>
          <w:szCs w:val="24"/>
        </w:rPr>
        <w:t>有限公司</w:t>
      </w:r>
      <w:r w:rsidRPr="008D6C3A">
        <w:rPr>
          <w:rFonts w:ascii="宋体" w:hAnsi="宋体" w:cs="宋体" w:hint="eastAsia"/>
          <w:color w:val="222222"/>
          <w:kern w:val="0"/>
          <w:sz w:val="24"/>
          <w:szCs w:val="24"/>
        </w:rPr>
        <w:t>进行了环境影响评价工作，在此基础上编制完成了《</w:t>
      </w:r>
      <w:r w:rsidR="00817FF8" w:rsidRPr="008D6C3A">
        <w:rPr>
          <w:rFonts w:asciiTheme="minorEastAsia" w:eastAsiaTheme="minorEastAsia" w:hAnsiTheme="minorEastAsia" w:hint="eastAsia"/>
          <w:sz w:val="24"/>
          <w:szCs w:val="24"/>
        </w:rPr>
        <w:t>东莞威士顿实业有限公司</w:t>
      </w:r>
      <w:r w:rsidRPr="008D6C3A">
        <w:rPr>
          <w:rFonts w:ascii="宋体" w:hAnsi="宋体" w:cs="宋体" w:hint="eastAsia"/>
          <w:color w:val="222222"/>
          <w:kern w:val="0"/>
          <w:sz w:val="24"/>
          <w:szCs w:val="24"/>
        </w:rPr>
        <w:t>环境影响报告表》，</w:t>
      </w:r>
      <w:r w:rsidRPr="008D6C3A">
        <w:rPr>
          <w:rFonts w:ascii="宋体" w:hAnsi="宋体" w:cs="宋体" w:hint="eastAsia"/>
          <w:color w:val="222222"/>
          <w:kern w:val="0"/>
          <w:sz w:val="24"/>
          <w:szCs w:val="24"/>
        </w:rPr>
        <w:t>201</w:t>
      </w:r>
      <w:r w:rsidR="00281C7C" w:rsidRPr="008D6C3A">
        <w:rPr>
          <w:rFonts w:ascii="宋体" w:hAnsi="宋体" w:cs="宋体" w:hint="eastAsia"/>
          <w:color w:val="222222"/>
          <w:kern w:val="0"/>
          <w:sz w:val="24"/>
          <w:szCs w:val="24"/>
        </w:rPr>
        <w:t>8</w:t>
      </w:r>
      <w:r w:rsidRPr="008D6C3A">
        <w:rPr>
          <w:rFonts w:ascii="宋体" w:hAnsi="宋体" w:cs="宋体" w:hint="eastAsia"/>
          <w:color w:val="222222"/>
          <w:kern w:val="0"/>
          <w:sz w:val="24"/>
          <w:szCs w:val="24"/>
        </w:rPr>
        <w:t>年</w:t>
      </w:r>
      <w:r w:rsidR="00817FF8" w:rsidRPr="008D6C3A">
        <w:rPr>
          <w:rFonts w:ascii="宋体" w:hAnsi="宋体" w:cs="宋体" w:hint="eastAsia"/>
          <w:color w:val="222222"/>
          <w:kern w:val="0"/>
          <w:sz w:val="24"/>
          <w:szCs w:val="24"/>
        </w:rPr>
        <w:t>11</w:t>
      </w:r>
      <w:r w:rsidRPr="008D6C3A">
        <w:rPr>
          <w:rFonts w:ascii="宋体" w:hAnsi="宋体" w:cs="宋体" w:hint="eastAsia"/>
          <w:color w:val="222222"/>
          <w:kern w:val="0"/>
          <w:sz w:val="24"/>
          <w:szCs w:val="24"/>
        </w:rPr>
        <w:t>月</w:t>
      </w:r>
      <w:r w:rsidR="00817FF8" w:rsidRPr="008D6C3A">
        <w:rPr>
          <w:rFonts w:ascii="宋体" w:hAnsi="宋体" w:cs="宋体" w:hint="eastAsia"/>
          <w:color w:val="222222"/>
          <w:kern w:val="0"/>
          <w:sz w:val="24"/>
          <w:szCs w:val="24"/>
        </w:rPr>
        <w:t>16</w:t>
      </w:r>
      <w:r w:rsidRPr="008D6C3A">
        <w:rPr>
          <w:rFonts w:ascii="宋体" w:hAnsi="宋体" w:cs="宋体" w:hint="eastAsia"/>
          <w:color w:val="222222"/>
          <w:kern w:val="0"/>
          <w:sz w:val="24"/>
          <w:szCs w:val="24"/>
        </w:rPr>
        <w:t>日取得了关于</w:t>
      </w:r>
      <w:r w:rsidR="00817FF8" w:rsidRPr="008D6C3A">
        <w:rPr>
          <w:rFonts w:asciiTheme="minorEastAsia" w:eastAsiaTheme="minorEastAsia" w:hAnsiTheme="minorEastAsia" w:hint="eastAsia"/>
          <w:sz w:val="24"/>
          <w:szCs w:val="24"/>
        </w:rPr>
        <w:t>东莞威士顿实业有限公司</w:t>
      </w:r>
      <w:r w:rsidRPr="008D6C3A">
        <w:rPr>
          <w:rFonts w:ascii="宋体" w:hAnsi="宋体" w:cs="宋体" w:hint="eastAsia"/>
          <w:color w:val="222222"/>
          <w:kern w:val="0"/>
          <w:sz w:val="24"/>
          <w:szCs w:val="24"/>
        </w:rPr>
        <w:t>建设项目环境影响报告表的批复，文号为：东环建</w:t>
      </w:r>
      <w:r w:rsidRPr="008D6C3A">
        <w:rPr>
          <w:rFonts w:ascii="宋体" w:hAnsi="宋体" w:cs="宋体" w:hint="eastAsia"/>
          <w:color w:val="222222"/>
          <w:kern w:val="0"/>
          <w:sz w:val="24"/>
          <w:szCs w:val="24"/>
        </w:rPr>
        <w:t>[201</w:t>
      </w:r>
      <w:r w:rsidR="001E0E11" w:rsidRPr="008D6C3A">
        <w:rPr>
          <w:rFonts w:ascii="宋体" w:hAnsi="宋体" w:cs="宋体" w:hint="eastAsia"/>
          <w:color w:val="222222"/>
          <w:kern w:val="0"/>
          <w:sz w:val="24"/>
          <w:szCs w:val="24"/>
        </w:rPr>
        <w:t>8</w:t>
      </w:r>
      <w:r w:rsidRPr="008D6C3A">
        <w:rPr>
          <w:rFonts w:ascii="宋体" w:hAnsi="宋体" w:cs="宋体" w:hint="eastAsia"/>
          <w:color w:val="222222"/>
          <w:kern w:val="0"/>
          <w:sz w:val="24"/>
          <w:szCs w:val="24"/>
        </w:rPr>
        <w:t>]</w:t>
      </w:r>
      <w:r w:rsidR="00817FF8" w:rsidRPr="008D6C3A">
        <w:rPr>
          <w:rFonts w:ascii="宋体" w:hAnsi="宋体" w:cs="宋体" w:hint="eastAsia"/>
          <w:color w:val="222222"/>
          <w:kern w:val="0"/>
          <w:sz w:val="24"/>
          <w:szCs w:val="24"/>
        </w:rPr>
        <w:t>11127</w:t>
      </w:r>
      <w:r w:rsidRPr="008D6C3A">
        <w:rPr>
          <w:rFonts w:ascii="宋体" w:hAnsi="宋体" w:cs="宋体" w:hint="eastAsia"/>
          <w:color w:val="222222"/>
          <w:kern w:val="0"/>
          <w:sz w:val="24"/>
          <w:szCs w:val="24"/>
        </w:rPr>
        <w:t>号。项目属于新建项目。</w:t>
      </w:r>
    </w:p>
    <w:p w:rsidR="007124C5" w:rsidRPr="001F49BA" w:rsidRDefault="007A7652" w:rsidP="00480BA9">
      <w:pPr>
        <w:rPr>
          <w:rFonts w:ascii="宋体" w:hAnsi="宋体" w:cs="宋体"/>
          <w:b/>
          <w:color w:val="222222"/>
          <w:kern w:val="0"/>
          <w:sz w:val="28"/>
          <w:szCs w:val="28"/>
        </w:rPr>
      </w:pPr>
      <w:r>
        <w:rPr>
          <w:rFonts w:ascii="宋体" w:hAnsi="宋体" w:cs="宋体" w:hint="eastAsia"/>
          <w:b/>
          <w:color w:val="222222"/>
          <w:kern w:val="0"/>
          <w:sz w:val="28"/>
          <w:szCs w:val="28"/>
        </w:rPr>
        <w:t>二、</w:t>
      </w:r>
      <w:r w:rsidR="00480BA9" w:rsidRPr="001F49BA">
        <w:rPr>
          <w:rFonts w:ascii="宋体" w:hAnsi="宋体" w:cs="宋体" w:hint="eastAsia"/>
          <w:b/>
          <w:color w:val="222222"/>
          <w:kern w:val="0"/>
          <w:sz w:val="28"/>
          <w:szCs w:val="28"/>
        </w:rPr>
        <w:t>验收工程变动情况</w:t>
      </w:r>
    </w:p>
    <w:p w:rsidR="00797C0E" w:rsidRPr="008D6C3A" w:rsidRDefault="00797C0E" w:rsidP="008D6C3A">
      <w:pPr>
        <w:spacing w:line="360" w:lineRule="auto"/>
        <w:rPr>
          <w:rFonts w:asciiTheme="minorEastAsia" w:eastAsiaTheme="minorEastAsia" w:hAnsiTheme="minorEastAsia" w:cs="宋体"/>
          <w:color w:val="222222"/>
          <w:kern w:val="0"/>
          <w:sz w:val="24"/>
          <w:szCs w:val="24"/>
        </w:rPr>
      </w:pPr>
      <w:r w:rsidRPr="001F49BA">
        <w:rPr>
          <w:rFonts w:ascii="宋体" w:hAnsi="宋体" w:cs="宋体" w:hint="eastAsia"/>
          <w:b/>
          <w:color w:val="222222"/>
          <w:kern w:val="0"/>
          <w:sz w:val="28"/>
          <w:szCs w:val="28"/>
        </w:rPr>
        <w:t xml:space="preserve">  </w:t>
      </w:r>
      <w:r w:rsidRPr="008D6C3A">
        <w:rPr>
          <w:rFonts w:asciiTheme="minorEastAsia" w:eastAsiaTheme="minorEastAsia" w:hAnsiTheme="minorEastAsia" w:cs="宋体" w:hint="eastAsia"/>
          <w:b/>
          <w:color w:val="222222"/>
          <w:kern w:val="0"/>
          <w:sz w:val="24"/>
          <w:szCs w:val="24"/>
        </w:rPr>
        <w:t xml:space="preserve"> </w:t>
      </w:r>
      <w:r w:rsidRPr="008D6C3A">
        <w:rPr>
          <w:rFonts w:asciiTheme="minorEastAsia" w:eastAsiaTheme="minorEastAsia" w:hAnsiTheme="minorEastAsia" w:cs="宋体" w:hint="eastAsia"/>
          <w:color w:val="222222"/>
          <w:kern w:val="0"/>
          <w:sz w:val="24"/>
          <w:szCs w:val="24"/>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8433"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2"/>
        <w:gridCol w:w="2039"/>
        <w:gridCol w:w="4300"/>
        <w:gridCol w:w="1482"/>
      </w:tblGrid>
      <w:tr w:rsidR="00D209AF" w:rsidRPr="00335C6D" w:rsidTr="003B0BD7">
        <w:trPr>
          <w:trHeight w:val="175"/>
          <w:jc w:val="center"/>
        </w:trPr>
        <w:tc>
          <w:tcPr>
            <w:tcW w:w="612" w:type="dxa"/>
            <w:vAlign w:val="center"/>
          </w:tcPr>
          <w:p w:rsidR="00D209AF" w:rsidRPr="00335C6D" w:rsidRDefault="00D209AF" w:rsidP="00995AC3">
            <w:pPr>
              <w:spacing w:beforeLines="10" w:afterLines="10"/>
              <w:jc w:val="center"/>
              <w:rPr>
                <w:szCs w:val="21"/>
              </w:rPr>
            </w:pPr>
            <w:r w:rsidRPr="00335C6D">
              <w:rPr>
                <w:szCs w:val="21"/>
              </w:rPr>
              <w:t>项目</w:t>
            </w:r>
          </w:p>
        </w:tc>
        <w:tc>
          <w:tcPr>
            <w:tcW w:w="2039" w:type="dxa"/>
            <w:vAlign w:val="center"/>
          </w:tcPr>
          <w:p w:rsidR="00D209AF" w:rsidRPr="00335C6D" w:rsidRDefault="00D209AF" w:rsidP="00995AC3">
            <w:pPr>
              <w:spacing w:beforeLines="10" w:afterLines="10"/>
              <w:jc w:val="center"/>
              <w:rPr>
                <w:szCs w:val="21"/>
              </w:rPr>
            </w:pPr>
            <w:r>
              <w:rPr>
                <w:rFonts w:hint="eastAsia"/>
                <w:szCs w:val="21"/>
              </w:rPr>
              <w:t>污染源</w:t>
            </w:r>
          </w:p>
        </w:tc>
        <w:tc>
          <w:tcPr>
            <w:tcW w:w="4300" w:type="dxa"/>
            <w:vAlign w:val="center"/>
          </w:tcPr>
          <w:p w:rsidR="00D209AF" w:rsidRPr="00335C6D" w:rsidRDefault="00D209AF" w:rsidP="00995AC3">
            <w:pPr>
              <w:spacing w:beforeLines="10" w:afterLines="10"/>
              <w:jc w:val="center"/>
              <w:rPr>
                <w:szCs w:val="21"/>
              </w:rPr>
            </w:pPr>
            <w:r>
              <w:rPr>
                <w:rFonts w:hint="eastAsia"/>
                <w:szCs w:val="21"/>
              </w:rPr>
              <w:t>环评批</w:t>
            </w:r>
            <w:r w:rsidR="003B0BD7">
              <w:rPr>
                <w:rFonts w:hint="eastAsia"/>
                <w:szCs w:val="21"/>
              </w:rPr>
              <w:t>复要求</w:t>
            </w:r>
          </w:p>
        </w:tc>
        <w:tc>
          <w:tcPr>
            <w:tcW w:w="1482" w:type="dxa"/>
            <w:vAlign w:val="center"/>
          </w:tcPr>
          <w:p w:rsidR="00D209AF" w:rsidRPr="00335C6D" w:rsidRDefault="003B0BD7" w:rsidP="00995AC3">
            <w:pPr>
              <w:pStyle w:val="22"/>
              <w:adjustRightInd/>
              <w:spacing w:beforeLines="10" w:afterLines="10"/>
              <w:textAlignment w:val="auto"/>
              <w:rPr>
                <w:rFonts w:ascii="Times New Roman"/>
                <w:kern w:val="2"/>
                <w:sz w:val="21"/>
                <w:szCs w:val="21"/>
              </w:rPr>
            </w:pPr>
            <w:r>
              <w:rPr>
                <w:rFonts w:ascii="Times New Roman" w:hint="eastAsia"/>
                <w:kern w:val="2"/>
                <w:sz w:val="21"/>
                <w:szCs w:val="21"/>
              </w:rPr>
              <w:t>实际建设情况</w:t>
            </w:r>
          </w:p>
        </w:tc>
      </w:tr>
      <w:tr w:rsidR="00603EE9" w:rsidRPr="00335C6D" w:rsidTr="00C114F4">
        <w:trPr>
          <w:trHeight w:val="850"/>
          <w:jc w:val="center"/>
        </w:trPr>
        <w:tc>
          <w:tcPr>
            <w:tcW w:w="612" w:type="dxa"/>
            <w:vAlign w:val="center"/>
          </w:tcPr>
          <w:p w:rsidR="00603EE9" w:rsidRPr="00335C6D" w:rsidRDefault="00603EE9" w:rsidP="00995AC3">
            <w:pPr>
              <w:spacing w:beforeLines="10" w:afterLines="10"/>
              <w:jc w:val="center"/>
              <w:rPr>
                <w:bCs/>
                <w:szCs w:val="21"/>
              </w:rPr>
            </w:pPr>
            <w:r w:rsidRPr="00335C6D">
              <w:rPr>
                <w:bCs/>
                <w:szCs w:val="21"/>
              </w:rPr>
              <w:t>废气</w:t>
            </w:r>
          </w:p>
        </w:tc>
        <w:tc>
          <w:tcPr>
            <w:tcW w:w="2039" w:type="dxa"/>
            <w:vAlign w:val="center"/>
          </w:tcPr>
          <w:p w:rsidR="00603EE9" w:rsidRPr="00335C6D" w:rsidRDefault="00C114F4" w:rsidP="00864B68">
            <w:pPr>
              <w:pStyle w:val="23"/>
              <w:rPr>
                <w:rFonts w:ascii="Times New Roman" w:hAnsi="Times New Roman"/>
                <w:szCs w:val="21"/>
              </w:rPr>
            </w:pPr>
            <w:r>
              <w:rPr>
                <w:rFonts w:ascii="Times New Roman" w:hAnsi="Times New Roman" w:hint="eastAsia"/>
                <w:szCs w:val="21"/>
              </w:rPr>
              <w:t>熔化</w:t>
            </w:r>
            <w:r w:rsidR="007A1860">
              <w:rPr>
                <w:rFonts w:ascii="Times New Roman" w:hAnsi="Times New Roman" w:hint="eastAsia"/>
                <w:szCs w:val="21"/>
              </w:rPr>
              <w:t>测试</w:t>
            </w:r>
            <w:r>
              <w:rPr>
                <w:rFonts w:ascii="Times New Roman" w:hAnsi="Times New Roman" w:hint="eastAsia"/>
                <w:szCs w:val="21"/>
              </w:rPr>
              <w:t>废气</w:t>
            </w:r>
          </w:p>
        </w:tc>
        <w:tc>
          <w:tcPr>
            <w:tcW w:w="4300" w:type="dxa"/>
            <w:vAlign w:val="center"/>
          </w:tcPr>
          <w:p w:rsidR="00603EE9" w:rsidRPr="00335C6D" w:rsidRDefault="00C114F4" w:rsidP="00995AC3">
            <w:pPr>
              <w:spacing w:beforeLines="10" w:afterLines="10"/>
              <w:jc w:val="center"/>
              <w:rPr>
                <w:szCs w:val="21"/>
              </w:rPr>
            </w:pPr>
            <w:r w:rsidRPr="00C209C2">
              <w:rPr>
                <w:rFonts w:hint="eastAsia"/>
                <w:szCs w:val="21"/>
              </w:rPr>
              <w:t>设收集装置，废气经水浴除尘设备处理后高空排放，</w:t>
            </w:r>
            <w:r>
              <w:rPr>
                <w:rFonts w:hint="eastAsia"/>
                <w:szCs w:val="21"/>
              </w:rPr>
              <w:t>，</w:t>
            </w:r>
            <w:r w:rsidRPr="00C209C2">
              <w:rPr>
                <w:rFonts w:ascii="宋体" w:hAnsi="宋体" w:hint="eastAsia"/>
              </w:rPr>
              <w:t>达到《工业炉窑大气污染物排放标准》（</w:t>
            </w:r>
            <w:r w:rsidRPr="00C209C2">
              <w:rPr>
                <w:rFonts w:ascii="宋体" w:hAnsi="宋体"/>
              </w:rPr>
              <w:t>GB9078</w:t>
            </w:r>
            <w:r w:rsidRPr="00C209C2">
              <w:rPr>
                <w:rFonts w:ascii="宋体" w:hAnsi="宋体" w:hint="eastAsia"/>
              </w:rPr>
              <w:t>－</w:t>
            </w:r>
            <w:r w:rsidRPr="00C209C2">
              <w:rPr>
                <w:rFonts w:ascii="宋体" w:hAnsi="宋体"/>
              </w:rPr>
              <w:t>1996</w:t>
            </w:r>
            <w:r w:rsidRPr="00C209C2">
              <w:rPr>
                <w:rFonts w:ascii="宋体" w:hAnsi="宋体" w:hint="eastAsia"/>
              </w:rPr>
              <w:t>）表</w:t>
            </w:r>
            <w:r w:rsidRPr="00C209C2">
              <w:rPr>
                <w:rFonts w:ascii="宋体" w:hAnsi="宋体"/>
              </w:rPr>
              <w:t>2</w:t>
            </w:r>
            <w:r w:rsidRPr="00C209C2">
              <w:rPr>
                <w:rFonts w:ascii="宋体" w:hAnsi="宋体" w:hint="eastAsia"/>
              </w:rPr>
              <w:t>熔化炉金属熔化炉二级标准</w:t>
            </w:r>
          </w:p>
        </w:tc>
        <w:tc>
          <w:tcPr>
            <w:tcW w:w="1482" w:type="dxa"/>
            <w:vAlign w:val="center"/>
          </w:tcPr>
          <w:p w:rsidR="00603EE9" w:rsidRPr="00335C6D" w:rsidRDefault="00603EE9" w:rsidP="00995AC3">
            <w:pPr>
              <w:pStyle w:val="22"/>
              <w:adjustRightInd/>
              <w:spacing w:beforeLines="10" w:afterLines="10"/>
              <w:textAlignment w:val="auto"/>
              <w:rPr>
                <w:rFonts w:ascii="Times New Roman"/>
                <w:kern w:val="2"/>
                <w:sz w:val="21"/>
                <w:szCs w:val="21"/>
              </w:rPr>
            </w:pPr>
            <w:r>
              <w:rPr>
                <w:rFonts w:ascii="Times New Roman" w:hint="eastAsia"/>
                <w:kern w:val="2"/>
                <w:sz w:val="21"/>
                <w:szCs w:val="21"/>
              </w:rPr>
              <w:t>已落实</w:t>
            </w:r>
          </w:p>
        </w:tc>
      </w:tr>
      <w:tr w:rsidR="00AC0536" w:rsidRPr="00335C6D" w:rsidTr="003B0BD7">
        <w:trPr>
          <w:trHeight w:val="282"/>
          <w:jc w:val="center"/>
        </w:trPr>
        <w:tc>
          <w:tcPr>
            <w:tcW w:w="612" w:type="dxa"/>
            <w:vMerge w:val="restart"/>
            <w:vAlign w:val="center"/>
          </w:tcPr>
          <w:p w:rsidR="00AC0536" w:rsidRPr="00335C6D" w:rsidRDefault="00AC0536" w:rsidP="00995AC3">
            <w:pPr>
              <w:pStyle w:val="099152"/>
              <w:spacing w:beforeLines="10" w:afterLines="10"/>
              <w:rPr>
                <w:b/>
              </w:rPr>
            </w:pPr>
            <w:r w:rsidRPr="00335C6D">
              <w:rPr>
                <w:b/>
              </w:rPr>
              <w:t>废水</w:t>
            </w:r>
          </w:p>
        </w:tc>
        <w:tc>
          <w:tcPr>
            <w:tcW w:w="2039" w:type="dxa"/>
            <w:vAlign w:val="center"/>
          </w:tcPr>
          <w:p w:rsidR="00AC0536" w:rsidRPr="00335C6D" w:rsidRDefault="00AC0536" w:rsidP="00995AC3">
            <w:pPr>
              <w:spacing w:beforeLines="10" w:afterLines="10"/>
              <w:jc w:val="center"/>
              <w:rPr>
                <w:bCs/>
                <w:szCs w:val="21"/>
              </w:rPr>
            </w:pPr>
            <w:r w:rsidRPr="00335C6D">
              <w:rPr>
                <w:bCs/>
                <w:szCs w:val="21"/>
              </w:rPr>
              <w:t>生活污水</w:t>
            </w:r>
          </w:p>
        </w:tc>
        <w:tc>
          <w:tcPr>
            <w:tcW w:w="4300" w:type="dxa"/>
            <w:vAlign w:val="center"/>
          </w:tcPr>
          <w:p w:rsidR="00AC0536" w:rsidRPr="00335C6D" w:rsidRDefault="00C114F4" w:rsidP="00864B68">
            <w:pPr>
              <w:pStyle w:val="p0"/>
              <w:jc w:val="center"/>
              <w:rPr>
                <w:bCs/>
                <w:spacing w:val="-6"/>
              </w:rPr>
            </w:pPr>
            <w:r w:rsidRPr="00C209C2">
              <w:rPr>
                <w:rFonts w:hint="eastAsia"/>
              </w:rPr>
              <w:t>经三级化粪池预处理后排入市政污水管网，经市政污水管网引至东莞市塘厦石桥头污水处理厂处理</w:t>
            </w:r>
            <w:r w:rsidR="00AC0536">
              <w:rPr>
                <w:rFonts w:hint="eastAsia"/>
                <w:bCs/>
                <w:spacing w:val="-6"/>
              </w:rPr>
              <w:t>，</w:t>
            </w:r>
            <w:r w:rsidR="00AC0536" w:rsidRPr="00335C6D">
              <w:rPr>
                <w:bCs/>
              </w:rPr>
              <w:t>达到广东省《水污染物排放限值》</w:t>
            </w:r>
            <w:r w:rsidR="00AC0536" w:rsidRPr="00335C6D">
              <w:rPr>
                <w:bCs/>
              </w:rPr>
              <w:t>(DB44/26-2001)</w:t>
            </w:r>
            <w:r w:rsidR="00AC0536" w:rsidRPr="00335C6D">
              <w:rPr>
                <w:bCs/>
              </w:rPr>
              <w:t>第二时段三级标准</w:t>
            </w:r>
          </w:p>
        </w:tc>
        <w:tc>
          <w:tcPr>
            <w:tcW w:w="1482" w:type="dxa"/>
            <w:vAlign w:val="center"/>
          </w:tcPr>
          <w:p w:rsidR="00AC0536" w:rsidRPr="00335C6D" w:rsidRDefault="00603EE9" w:rsidP="00995AC3">
            <w:pPr>
              <w:spacing w:beforeLines="10" w:afterLines="10"/>
              <w:jc w:val="center"/>
              <w:rPr>
                <w:bCs/>
                <w:szCs w:val="21"/>
              </w:rPr>
            </w:pPr>
            <w:r>
              <w:rPr>
                <w:rFonts w:ascii="Times New Roman" w:hint="eastAsia"/>
                <w:szCs w:val="21"/>
              </w:rPr>
              <w:t>已落实</w:t>
            </w:r>
          </w:p>
        </w:tc>
      </w:tr>
      <w:tr w:rsidR="00C114F4" w:rsidRPr="00335C6D" w:rsidTr="003B0BD7">
        <w:trPr>
          <w:trHeight w:val="282"/>
          <w:jc w:val="center"/>
        </w:trPr>
        <w:tc>
          <w:tcPr>
            <w:tcW w:w="612" w:type="dxa"/>
            <w:vMerge/>
            <w:vAlign w:val="center"/>
          </w:tcPr>
          <w:p w:rsidR="00C114F4" w:rsidRPr="00335C6D" w:rsidRDefault="00C114F4" w:rsidP="00995AC3">
            <w:pPr>
              <w:pStyle w:val="099152"/>
              <w:spacing w:beforeLines="10" w:afterLines="10"/>
              <w:rPr>
                <w:b/>
              </w:rPr>
            </w:pPr>
          </w:p>
        </w:tc>
        <w:tc>
          <w:tcPr>
            <w:tcW w:w="2039" w:type="dxa"/>
            <w:vAlign w:val="center"/>
          </w:tcPr>
          <w:p w:rsidR="00C114F4" w:rsidRPr="00335C6D" w:rsidRDefault="00C114F4" w:rsidP="00995AC3">
            <w:pPr>
              <w:spacing w:beforeLines="10" w:afterLines="10"/>
              <w:jc w:val="center"/>
              <w:rPr>
                <w:bCs/>
                <w:szCs w:val="21"/>
              </w:rPr>
            </w:pPr>
            <w:r>
              <w:rPr>
                <w:bCs/>
                <w:szCs w:val="21"/>
              </w:rPr>
              <w:t>喷淋水</w:t>
            </w:r>
          </w:p>
        </w:tc>
        <w:tc>
          <w:tcPr>
            <w:tcW w:w="4300" w:type="dxa"/>
            <w:vAlign w:val="center"/>
          </w:tcPr>
          <w:p w:rsidR="00C114F4" w:rsidRPr="00335C6D" w:rsidRDefault="00C114F4" w:rsidP="00995AC3">
            <w:pPr>
              <w:spacing w:beforeLines="10" w:afterLines="10"/>
              <w:jc w:val="center"/>
              <w:rPr>
                <w:szCs w:val="21"/>
              </w:rPr>
            </w:pPr>
            <w:r>
              <w:rPr>
                <w:rFonts w:hint="eastAsia"/>
                <w:bCs/>
                <w:spacing w:val="-6"/>
              </w:rPr>
              <w:t>循环使用，不外排</w:t>
            </w:r>
          </w:p>
        </w:tc>
        <w:tc>
          <w:tcPr>
            <w:tcW w:w="1482" w:type="dxa"/>
            <w:vMerge w:val="restart"/>
            <w:vAlign w:val="center"/>
          </w:tcPr>
          <w:p w:rsidR="00C114F4" w:rsidRPr="00335C6D" w:rsidRDefault="00C114F4" w:rsidP="00995AC3">
            <w:pPr>
              <w:pStyle w:val="22"/>
              <w:spacing w:beforeLines="10" w:afterLines="10"/>
              <w:rPr>
                <w:szCs w:val="21"/>
              </w:rPr>
            </w:pPr>
          </w:p>
        </w:tc>
      </w:tr>
      <w:tr w:rsidR="00C114F4" w:rsidRPr="00335C6D" w:rsidTr="003B0BD7">
        <w:trPr>
          <w:trHeight w:val="235"/>
          <w:jc w:val="center"/>
        </w:trPr>
        <w:tc>
          <w:tcPr>
            <w:tcW w:w="612" w:type="dxa"/>
            <w:vMerge w:val="restart"/>
            <w:vAlign w:val="center"/>
          </w:tcPr>
          <w:p w:rsidR="00C114F4" w:rsidRPr="00335C6D" w:rsidRDefault="00C114F4" w:rsidP="00995AC3">
            <w:pPr>
              <w:spacing w:beforeLines="10" w:afterLines="10"/>
              <w:jc w:val="center"/>
              <w:rPr>
                <w:bCs/>
                <w:szCs w:val="21"/>
              </w:rPr>
            </w:pPr>
            <w:r w:rsidRPr="00335C6D">
              <w:rPr>
                <w:bCs/>
                <w:szCs w:val="21"/>
              </w:rPr>
              <w:t>固废</w:t>
            </w:r>
          </w:p>
        </w:tc>
        <w:tc>
          <w:tcPr>
            <w:tcW w:w="2039" w:type="dxa"/>
            <w:vAlign w:val="center"/>
          </w:tcPr>
          <w:p w:rsidR="00C114F4" w:rsidRPr="00335C6D" w:rsidRDefault="00D63B92" w:rsidP="00864B68">
            <w:pPr>
              <w:pStyle w:val="23"/>
              <w:rPr>
                <w:rFonts w:ascii="Times New Roman" w:hAnsi="Times New Roman"/>
                <w:szCs w:val="21"/>
              </w:rPr>
            </w:pPr>
            <w:r>
              <w:rPr>
                <w:rFonts w:ascii="Times New Roman" w:hAnsi="Times New Roman" w:hint="eastAsia"/>
                <w:position w:val="0"/>
                <w:szCs w:val="21"/>
              </w:rPr>
              <w:t>一般工业固废</w:t>
            </w:r>
          </w:p>
        </w:tc>
        <w:tc>
          <w:tcPr>
            <w:tcW w:w="4300" w:type="dxa"/>
            <w:vAlign w:val="center"/>
          </w:tcPr>
          <w:p w:rsidR="00C114F4" w:rsidRPr="00335C6D" w:rsidRDefault="00C114F4" w:rsidP="00995AC3">
            <w:pPr>
              <w:spacing w:beforeLines="10" w:afterLines="10"/>
              <w:jc w:val="center"/>
              <w:rPr>
                <w:szCs w:val="21"/>
              </w:rPr>
            </w:pPr>
            <w:r w:rsidRPr="00335C6D">
              <w:rPr>
                <w:szCs w:val="21"/>
              </w:rPr>
              <w:t>交专业公司回收处理</w:t>
            </w:r>
          </w:p>
        </w:tc>
        <w:tc>
          <w:tcPr>
            <w:tcW w:w="1482" w:type="dxa"/>
            <w:vMerge/>
            <w:vAlign w:val="center"/>
          </w:tcPr>
          <w:p w:rsidR="00C114F4" w:rsidRPr="00335C6D" w:rsidRDefault="00C114F4" w:rsidP="00995AC3">
            <w:pPr>
              <w:pStyle w:val="22"/>
              <w:spacing w:beforeLines="10" w:afterLines="10"/>
              <w:rPr>
                <w:rFonts w:ascii="Times New Roman"/>
                <w:bCs/>
                <w:kern w:val="2"/>
                <w:sz w:val="21"/>
                <w:szCs w:val="21"/>
              </w:rPr>
            </w:pPr>
          </w:p>
        </w:tc>
      </w:tr>
      <w:tr w:rsidR="00C114F4" w:rsidRPr="00335C6D" w:rsidTr="003B0BD7">
        <w:trPr>
          <w:trHeight w:val="160"/>
          <w:jc w:val="center"/>
        </w:trPr>
        <w:tc>
          <w:tcPr>
            <w:tcW w:w="612" w:type="dxa"/>
            <w:vMerge/>
            <w:vAlign w:val="center"/>
          </w:tcPr>
          <w:p w:rsidR="00C114F4" w:rsidRPr="00335C6D" w:rsidRDefault="00C114F4" w:rsidP="00995AC3">
            <w:pPr>
              <w:spacing w:beforeLines="10" w:afterLines="10"/>
              <w:jc w:val="center"/>
              <w:rPr>
                <w:bCs/>
                <w:szCs w:val="21"/>
              </w:rPr>
            </w:pPr>
          </w:p>
        </w:tc>
        <w:tc>
          <w:tcPr>
            <w:tcW w:w="2039" w:type="dxa"/>
            <w:vAlign w:val="center"/>
          </w:tcPr>
          <w:p w:rsidR="00C114F4" w:rsidRPr="00335C6D" w:rsidRDefault="00C114F4" w:rsidP="00995AC3">
            <w:pPr>
              <w:adjustRightInd w:val="0"/>
              <w:snapToGrid w:val="0"/>
              <w:spacing w:beforeLines="10" w:afterLines="10"/>
              <w:jc w:val="center"/>
              <w:rPr>
                <w:szCs w:val="21"/>
              </w:rPr>
            </w:pPr>
            <w:r w:rsidRPr="00335C6D">
              <w:rPr>
                <w:szCs w:val="21"/>
              </w:rPr>
              <w:t>办公生活</w:t>
            </w:r>
          </w:p>
        </w:tc>
        <w:tc>
          <w:tcPr>
            <w:tcW w:w="4300" w:type="dxa"/>
            <w:vAlign w:val="center"/>
          </w:tcPr>
          <w:p w:rsidR="00C114F4" w:rsidRPr="00335C6D" w:rsidRDefault="00C114F4" w:rsidP="00995AC3">
            <w:pPr>
              <w:adjustRightInd w:val="0"/>
              <w:snapToGrid w:val="0"/>
              <w:spacing w:beforeLines="10" w:afterLines="10"/>
              <w:jc w:val="center"/>
              <w:rPr>
                <w:szCs w:val="21"/>
              </w:rPr>
            </w:pPr>
            <w:r w:rsidRPr="00335C6D">
              <w:rPr>
                <w:szCs w:val="21"/>
              </w:rPr>
              <w:t>环卫部门定期清运</w:t>
            </w:r>
          </w:p>
        </w:tc>
        <w:tc>
          <w:tcPr>
            <w:tcW w:w="1482" w:type="dxa"/>
            <w:vMerge/>
            <w:vAlign w:val="center"/>
          </w:tcPr>
          <w:p w:rsidR="00C114F4" w:rsidRPr="00335C6D" w:rsidRDefault="00C114F4" w:rsidP="00995AC3">
            <w:pPr>
              <w:pStyle w:val="22"/>
              <w:spacing w:beforeLines="10" w:afterLines="10"/>
              <w:rPr>
                <w:rFonts w:ascii="Times New Roman"/>
                <w:bCs/>
                <w:kern w:val="2"/>
                <w:sz w:val="21"/>
                <w:szCs w:val="21"/>
              </w:rPr>
            </w:pPr>
          </w:p>
        </w:tc>
      </w:tr>
      <w:tr w:rsidR="00AC0536" w:rsidRPr="00335C6D" w:rsidTr="003B0BD7">
        <w:trPr>
          <w:jc w:val="center"/>
        </w:trPr>
        <w:tc>
          <w:tcPr>
            <w:tcW w:w="612" w:type="dxa"/>
            <w:vAlign w:val="center"/>
          </w:tcPr>
          <w:p w:rsidR="00AC0536" w:rsidRPr="00335C6D" w:rsidRDefault="00AC0536" w:rsidP="00995AC3">
            <w:pPr>
              <w:spacing w:beforeLines="10" w:afterLines="10"/>
              <w:jc w:val="center"/>
              <w:rPr>
                <w:bCs/>
                <w:szCs w:val="21"/>
              </w:rPr>
            </w:pPr>
            <w:r w:rsidRPr="00335C6D">
              <w:rPr>
                <w:bCs/>
                <w:szCs w:val="21"/>
              </w:rPr>
              <w:t>噪声</w:t>
            </w:r>
          </w:p>
        </w:tc>
        <w:tc>
          <w:tcPr>
            <w:tcW w:w="2039" w:type="dxa"/>
            <w:vAlign w:val="center"/>
          </w:tcPr>
          <w:p w:rsidR="00AC0536" w:rsidRPr="00335C6D" w:rsidRDefault="00AC0536" w:rsidP="00995AC3">
            <w:pPr>
              <w:spacing w:beforeLines="10" w:afterLines="10"/>
              <w:jc w:val="center"/>
              <w:rPr>
                <w:bCs/>
                <w:szCs w:val="21"/>
              </w:rPr>
            </w:pPr>
            <w:r w:rsidRPr="00335C6D">
              <w:rPr>
                <w:spacing w:val="-8"/>
                <w:szCs w:val="21"/>
              </w:rPr>
              <w:t>生产设备、通风机</w:t>
            </w:r>
            <w:r w:rsidRPr="00335C6D">
              <w:rPr>
                <w:rFonts w:hint="eastAsia"/>
                <w:spacing w:val="-8"/>
                <w:szCs w:val="21"/>
              </w:rPr>
              <w:t>、空压机</w:t>
            </w:r>
          </w:p>
        </w:tc>
        <w:tc>
          <w:tcPr>
            <w:tcW w:w="4300" w:type="dxa"/>
            <w:vAlign w:val="center"/>
          </w:tcPr>
          <w:p w:rsidR="00AC0536" w:rsidRPr="00335C6D" w:rsidRDefault="00AC0536" w:rsidP="00995AC3">
            <w:pPr>
              <w:spacing w:beforeLines="10" w:afterLines="10"/>
              <w:jc w:val="center"/>
              <w:rPr>
                <w:bCs/>
                <w:szCs w:val="21"/>
              </w:rPr>
            </w:pPr>
            <w:r>
              <w:rPr>
                <w:szCs w:val="21"/>
              </w:rPr>
              <w:t>采取适当的隔声、吸声、减振和降噪等措施</w:t>
            </w:r>
            <w:r>
              <w:rPr>
                <w:rFonts w:hint="eastAsia"/>
                <w:szCs w:val="21"/>
              </w:rPr>
              <w:t>达到</w:t>
            </w:r>
            <w:r>
              <w:rPr>
                <w:kern w:val="0"/>
                <w:szCs w:val="21"/>
              </w:rPr>
              <w:t>《工业企业厂界环境噪声排放标准》（GB12348-2008）中</w:t>
            </w:r>
            <w:r>
              <w:rPr>
                <w:rFonts w:hint="eastAsia"/>
                <w:kern w:val="0"/>
                <w:szCs w:val="21"/>
              </w:rPr>
              <w:t>2</w:t>
            </w:r>
            <w:r>
              <w:rPr>
                <w:kern w:val="0"/>
                <w:szCs w:val="21"/>
              </w:rPr>
              <w:t>类标准</w:t>
            </w:r>
          </w:p>
        </w:tc>
        <w:tc>
          <w:tcPr>
            <w:tcW w:w="1482" w:type="dxa"/>
            <w:vAlign w:val="center"/>
          </w:tcPr>
          <w:p w:rsidR="00AC0536" w:rsidRPr="00335C6D" w:rsidRDefault="00603EE9" w:rsidP="00995AC3">
            <w:pPr>
              <w:spacing w:beforeLines="10" w:afterLines="10"/>
              <w:jc w:val="center"/>
              <w:rPr>
                <w:bCs/>
                <w:szCs w:val="21"/>
              </w:rPr>
            </w:pPr>
            <w:r>
              <w:rPr>
                <w:rFonts w:ascii="Times New Roman" w:hint="eastAsia"/>
                <w:szCs w:val="21"/>
              </w:rPr>
              <w:t>已落实</w:t>
            </w:r>
          </w:p>
        </w:tc>
      </w:tr>
    </w:tbl>
    <w:p w:rsidR="000F4500" w:rsidRDefault="007A7652" w:rsidP="000F4500">
      <w:pPr>
        <w:rPr>
          <w:rFonts w:ascii="宋体" w:hAnsi="宋体" w:cs="宋体"/>
          <w:b/>
          <w:color w:val="222222"/>
          <w:kern w:val="0"/>
          <w:sz w:val="28"/>
          <w:szCs w:val="28"/>
        </w:rPr>
      </w:pPr>
      <w:r>
        <w:rPr>
          <w:rFonts w:ascii="宋体" w:hAnsi="宋体" w:cs="宋体" w:hint="eastAsia"/>
          <w:b/>
          <w:color w:val="222222"/>
          <w:kern w:val="0"/>
          <w:sz w:val="28"/>
          <w:szCs w:val="28"/>
        </w:rPr>
        <w:t>三、</w:t>
      </w:r>
      <w:r w:rsidR="000F4500" w:rsidRPr="001F49BA">
        <w:rPr>
          <w:rFonts w:ascii="宋体" w:hAnsi="宋体" w:cs="宋体" w:hint="eastAsia"/>
          <w:b/>
          <w:color w:val="222222"/>
          <w:kern w:val="0"/>
          <w:sz w:val="28"/>
          <w:szCs w:val="28"/>
        </w:rPr>
        <w:t>环境保护防治措施调试效果：</w:t>
      </w:r>
    </w:p>
    <w:p w:rsidR="009B1FC5" w:rsidRPr="008D6C3A" w:rsidRDefault="004B1E3C" w:rsidP="008D6C3A">
      <w:pPr>
        <w:spacing w:line="360" w:lineRule="auto"/>
        <w:ind w:firstLineChars="100" w:firstLine="280"/>
        <w:rPr>
          <w:rFonts w:asciiTheme="minorEastAsia" w:eastAsiaTheme="minorEastAsia" w:hAnsiTheme="minorEastAsia" w:cs="宋体"/>
          <w:color w:val="222222"/>
          <w:kern w:val="0"/>
          <w:sz w:val="24"/>
          <w:szCs w:val="24"/>
        </w:rPr>
      </w:pPr>
      <w:r w:rsidRPr="001F49BA">
        <w:rPr>
          <w:rFonts w:ascii="宋体" w:hAnsi="宋体" w:cs="宋体" w:hint="eastAsia"/>
          <w:color w:val="222222"/>
          <w:kern w:val="0"/>
          <w:sz w:val="28"/>
          <w:szCs w:val="28"/>
        </w:rPr>
        <w:t xml:space="preserve"> </w:t>
      </w:r>
      <w:r w:rsidRPr="008D6C3A">
        <w:rPr>
          <w:rFonts w:asciiTheme="minorEastAsia" w:eastAsiaTheme="minorEastAsia" w:hAnsiTheme="minorEastAsia" w:cs="宋体" w:hint="eastAsia"/>
          <w:color w:val="222222"/>
          <w:kern w:val="0"/>
          <w:sz w:val="24"/>
          <w:szCs w:val="24"/>
        </w:rPr>
        <w:t xml:space="preserve"> </w:t>
      </w:r>
      <w:r w:rsidR="009B1FC5" w:rsidRPr="008D6C3A">
        <w:rPr>
          <w:rFonts w:asciiTheme="minorEastAsia" w:eastAsiaTheme="minorEastAsia" w:hAnsiTheme="minorEastAsia" w:cs="宋体" w:hint="eastAsia"/>
          <w:color w:val="222222"/>
          <w:kern w:val="0"/>
          <w:sz w:val="24"/>
          <w:szCs w:val="24"/>
        </w:rPr>
        <w:t>201</w:t>
      </w:r>
      <w:r w:rsidR="00DF7577" w:rsidRPr="008D6C3A">
        <w:rPr>
          <w:rFonts w:asciiTheme="minorEastAsia" w:eastAsiaTheme="minorEastAsia" w:hAnsiTheme="minorEastAsia" w:cs="宋体" w:hint="eastAsia"/>
          <w:color w:val="222222"/>
          <w:kern w:val="0"/>
          <w:sz w:val="24"/>
          <w:szCs w:val="24"/>
        </w:rPr>
        <w:t>8</w:t>
      </w:r>
      <w:r w:rsidR="009B1FC5" w:rsidRPr="008D6C3A">
        <w:rPr>
          <w:rFonts w:asciiTheme="minorEastAsia" w:eastAsiaTheme="minorEastAsia" w:hAnsiTheme="minorEastAsia" w:cs="宋体" w:hint="eastAsia"/>
          <w:color w:val="222222"/>
          <w:kern w:val="0"/>
          <w:sz w:val="24"/>
          <w:szCs w:val="24"/>
        </w:rPr>
        <w:t>年</w:t>
      </w:r>
      <w:r w:rsidR="00C310F8" w:rsidRPr="008D6C3A">
        <w:rPr>
          <w:rFonts w:asciiTheme="minorEastAsia" w:eastAsiaTheme="minorEastAsia" w:hAnsiTheme="minorEastAsia" w:cs="宋体" w:hint="eastAsia"/>
          <w:color w:val="222222"/>
          <w:kern w:val="0"/>
          <w:sz w:val="24"/>
          <w:szCs w:val="24"/>
        </w:rPr>
        <w:t>1</w:t>
      </w:r>
      <w:r w:rsidR="004E7A7B" w:rsidRPr="008D6C3A">
        <w:rPr>
          <w:rFonts w:asciiTheme="minorEastAsia" w:eastAsiaTheme="minorEastAsia" w:hAnsiTheme="minorEastAsia" w:cs="宋体" w:hint="eastAsia"/>
          <w:color w:val="222222"/>
          <w:kern w:val="0"/>
          <w:sz w:val="24"/>
          <w:szCs w:val="24"/>
        </w:rPr>
        <w:t>2</w:t>
      </w:r>
      <w:r w:rsidR="009B1FC5" w:rsidRPr="008D6C3A">
        <w:rPr>
          <w:rFonts w:asciiTheme="minorEastAsia" w:eastAsiaTheme="minorEastAsia" w:hAnsiTheme="minorEastAsia" w:cs="宋体" w:hint="eastAsia"/>
          <w:color w:val="222222"/>
          <w:kern w:val="0"/>
          <w:sz w:val="24"/>
          <w:szCs w:val="24"/>
        </w:rPr>
        <w:t>月</w:t>
      </w:r>
      <w:r w:rsidR="007A1860" w:rsidRPr="008D6C3A">
        <w:rPr>
          <w:rFonts w:asciiTheme="minorEastAsia" w:eastAsiaTheme="minorEastAsia" w:hAnsiTheme="minorEastAsia" w:cs="宋体" w:hint="eastAsia"/>
          <w:color w:val="222222"/>
          <w:kern w:val="0"/>
          <w:sz w:val="24"/>
          <w:szCs w:val="24"/>
        </w:rPr>
        <w:t>28</w:t>
      </w:r>
      <w:r w:rsidR="00C310F8" w:rsidRPr="008D6C3A">
        <w:rPr>
          <w:rFonts w:asciiTheme="minorEastAsia" w:eastAsiaTheme="minorEastAsia" w:hAnsiTheme="minorEastAsia" w:cs="宋体" w:hint="eastAsia"/>
          <w:color w:val="222222"/>
          <w:kern w:val="0"/>
          <w:sz w:val="24"/>
          <w:szCs w:val="24"/>
        </w:rPr>
        <w:t>日</w:t>
      </w:r>
      <w:r w:rsidR="007A1860" w:rsidRPr="008D6C3A">
        <w:rPr>
          <w:rFonts w:asciiTheme="minorEastAsia" w:eastAsiaTheme="minorEastAsia" w:hAnsiTheme="minorEastAsia" w:cs="宋体" w:hint="eastAsia"/>
          <w:color w:val="222222"/>
          <w:kern w:val="0"/>
          <w:sz w:val="24"/>
          <w:szCs w:val="24"/>
        </w:rPr>
        <w:t>、29</w:t>
      </w:r>
      <w:r w:rsidR="00C310F8" w:rsidRPr="008D6C3A">
        <w:rPr>
          <w:rFonts w:asciiTheme="minorEastAsia" w:eastAsiaTheme="minorEastAsia" w:hAnsiTheme="minorEastAsia" w:cs="宋体" w:hint="eastAsia"/>
          <w:color w:val="222222"/>
          <w:kern w:val="0"/>
          <w:sz w:val="24"/>
          <w:szCs w:val="24"/>
        </w:rPr>
        <w:t>日</w:t>
      </w:r>
      <w:r w:rsidR="009B1FC5" w:rsidRPr="008D6C3A">
        <w:rPr>
          <w:rFonts w:asciiTheme="minorEastAsia" w:eastAsiaTheme="minorEastAsia" w:hAnsiTheme="minorEastAsia" w:cs="宋体" w:hint="eastAsia"/>
          <w:color w:val="222222"/>
          <w:kern w:val="0"/>
          <w:sz w:val="24"/>
          <w:szCs w:val="24"/>
        </w:rPr>
        <w:t>，企业委托</w:t>
      </w:r>
      <w:r w:rsidR="00C57EBA" w:rsidRPr="008D6C3A">
        <w:rPr>
          <w:rFonts w:asciiTheme="minorEastAsia" w:eastAsiaTheme="minorEastAsia" w:hAnsiTheme="minorEastAsia" w:cs="宋体" w:hint="eastAsia"/>
          <w:color w:val="222222"/>
          <w:kern w:val="0"/>
          <w:sz w:val="24"/>
          <w:szCs w:val="24"/>
        </w:rPr>
        <w:t>东莞市四丰检测技术</w:t>
      </w:r>
      <w:r w:rsidR="009B1FC5" w:rsidRPr="008D6C3A">
        <w:rPr>
          <w:rFonts w:asciiTheme="minorEastAsia" w:eastAsiaTheme="minorEastAsia" w:hAnsiTheme="minorEastAsia" w:cs="宋体" w:hint="eastAsia"/>
          <w:color w:val="222222"/>
          <w:kern w:val="0"/>
          <w:sz w:val="24"/>
          <w:szCs w:val="24"/>
        </w:rPr>
        <w:t>有限公司进行了项目噪声</w:t>
      </w:r>
      <w:r w:rsidR="007A7652" w:rsidRPr="008D6C3A">
        <w:rPr>
          <w:rFonts w:asciiTheme="minorEastAsia" w:eastAsiaTheme="minorEastAsia" w:hAnsiTheme="minorEastAsia" w:cs="宋体" w:hint="eastAsia"/>
          <w:color w:val="222222"/>
          <w:kern w:val="0"/>
          <w:sz w:val="24"/>
          <w:szCs w:val="24"/>
        </w:rPr>
        <w:t>、</w:t>
      </w:r>
      <w:r w:rsidR="00350D99" w:rsidRPr="008D6C3A">
        <w:rPr>
          <w:rFonts w:asciiTheme="minorEastAsia" w:eastAsiaTheme="minorEastAsia" w:hAnsiTheme="minorEastAsia" w:cs="宋体" w:hint="eastAsia"/>
          <w:color w:val="222222"/>
          <w:kern w:val="0"/>
          <w:sz w:val="24"/>
          <w:szCs w:val="24"/>
        </w:rPr>
        <w:t>废气</w:t>
      </w:r>
      <w:r w:rsidR="009B1FC5" w:rsidRPr="008D6C3A">
        <w:rPr>
          <w:rFonts w:asciiTheme="minorEastAsia" w:eastAsiaTheme="minorEastAsia" w:hAnsiTheme="minorEastAsia" w:cs="宋体" w:hint="eastAsia"/>
          <w:color w:val="222222"/>
          <w:kern w:val="0"/>
          <w:sz w:val="24"/>
          <w:szCs w:val="24"/>
        </w:rPr>
        <w:t>监测，监测结果如下：</w:t>
      </w:r>
    </w:p>
    <w:p w:rsidR="005542FE" w:rsidRPr="008D6C3A" w:rsidRDefault="00350D99" w:rsidP="008D6C3A">
      <w:pPr>
        <w:spacing w:line="360" w:lineRule="auto"/>
        <w:rPr>
          <w:rFonts w:asciiTheme="minorEastAsia" w:eastAsiaTheme="minorEastAsia" w:hAnsiTheme="minorEastAsia"/>
          <w:sz w:val="24"/>
          <w:szCs w:val="24"/>
        </w:rPr>
      </w:pPr>
      <w:r w:rsidRPr="008D6C3A">
        <w:rPr>
          <w:rFonts w:asciiTheme="minorEastAsia" w:eastAsiaTheme="minorEastAsia" w:hAnsiTheme="minorEastAsia" w:hint="eastAsia"/>
          <w:b/>
          <w:sz w:val="24"/>
          <w:szCs w:val="24"/>
        </w:rPr>
        <w:t>废气监测</w:t>
      </w:r>
      <w:r w:rsidRPr="008D6C3A">
        <w:rPr>
          <w:rFonts w:asciiTheme="minorEastAsia" w:eastAsiaTheme="minorEastAsia" w:hAnsiTheme="minorEastAsia" w:hint="eastAsia"/>
          <w:sz w:val="24"/>
          <w:szCs w:val="24"/>
        </w:rPr>
        <w:t>：</w:t>
      </w:r>
      <w:r w:rsidR="00096E0F" w:rsidRPr="008D6C3A">
        <w:rPr>
          <w:rFonts w:asciiTheme="minorEastAsia" w:eastAsiaTheme="minorEastAsia" w:hAnsiTheme="minorEastAsia"/>
          <w:sz w:val="24"/>
          <w:szCs w:val="24"/>
        </w:rPr>
        <w:t xml:space="preserve"> </w:t>
      </w:r>
    </w:p>
    <w:p w:rsidR="007A1860" w:rsidRPr="008D6C3A" w:rsidRDefault="007A1860" w:rsidP="008D6C3A">
      <w:pPr>
        <w:spacing w:line="360" w:lineRule="auto"/>
        <w:ind w:firstLineChars="250" w:firstLine="600"/>
        <w:rPr>
          <w:rFonts w:asciiTheme="minorEastAsia" w:eastAsiaTheme="minorEastAsia" w:hAnsiTheme="minorEastAsia"/>
          <w:sz w:val="24"/>
          <w:szCs w:val="24"/>
        </w:rPr>
      </w:pPr>
      <w:r w:rsidRPr="008D6C3A">
        <w:rPr>
          <w:rFonts w:asciiTheme="minorEastAsia" w:eastAsiaTheme="minorEastAsia" w:hAnsiTheme="minorEastAsia"/>
          <w:sz w:val="24"/>
          <w:szCs w:val="24"/>
        </w:rPr>
        <w:t xml:space="preserve"> </w:t>
      </w:r>
      <w:r w:rsidRPr="008D6C3A">
        <w:rPr>
          <w:rFonts w:asciiTheme="minorEastAsia" w:eastAsiaTheme="minorEastAsia" w:hAnsiTheme="minorEastAsia" w:hint="eastAsia"/>
          <w:sz w:val="24"/>
          <w:szCs w:val="24"/>
        </w:rPr>
        <w:t>熔化测试工序废气</w:t>
      </w:r>
    </w:p>
    <w:p w:rsidR="007A1860" w:rsidRDefault="007A1860" w:rsidP="007A1860">
      <w:pPr>
        <w:ind w:right="-199"/>
        <w:jc w:val="right"/>
        <w:rPr>
          <w:rFonts w:ascii="Times New Roman" w:hAnsi="Times New Roman"/>
          <w:sz w:val="28"/>
          <w:szCs w:val="28"/>
        </w:rPr>
      </w:pPr>
      <w:r>
        <w:rPr>
          <w:rFonts w:ascii="Times New Roman" w:hAnsi="宋体" w:cs="宋体" w:hint="eastAsia"/>
          <w:szCs w:val="21"/>
        </w:rPr>
        <w:t>浓度单位：</w:t>
      </w:r>
      <w:r>
        <w:rPr>
          <w:rFonts w:ascii="Times New Roman" w:hAnsi="Times New Roman"/>
          <w:szCs w:val="21"/>
        </w:rPr>
        <w:t>mg/m</w:t>
      </w:r>
      <w:r>
        <w:rPr>
          <w:rFonts w:ascii="Times New Roman" w:hAnsi="Times New Roman"/>
          <w:szCs w:val="21"/>
          <w:vertAlign w:val="superscript"/>
        </w:rPr>
        <w:t>3</w:t>
      </w:r>
      <w:r>
        <w:rPr>
          <w:rFonts w:ascii="Times New Roman" w:hAnsi="宋体" w:cs="宋体" w:hint="eastAsia"/>
          <w:szCs w:val="21"/>
        </w:rPr>
        <w:t>（标况）；速率单位：</w:t>
      </w:r>
      <w:r>
        <w:rPr>
          <w:rFonts w:ascii="Times New Roman" w:hAnsi="Times New Roman"/>
          <w:szCs w:val="21"/>
        </w:rPr>
        <w:t>kg/h</w:t>
      </w:r>
      <w:r>
        <w:rPr>
          <w:rFonts w:ascii="Times New Roman" w:hAnsi="宋体" w:cs="宋体" w:hint="eastAsia"/>
          <w:szCs w:val="21"/>
        </w:rPr>
        <w:t>（标况）</w:t>
      </w:r>
      <w:r>
        <w:rPr>
          <w:rFonts w:ascii="Times New Roman" w:hAnsi="宋体" w:hint="eastAsia"/>
          <w:szCs w:val="21"/>
        </w:rPr>
        <w:t>；</w:t>
      </w:r>
      <w:r>
        <w:rPr>
          <w:rFonts w:ascii="Times New Roman" w:hAnsi="Times New Roman" w:hint="eastAsia"/>
          <w:szCs w:val="21"/>
        </w:rPr>
        <w:t>流量单位：</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/h</w:t>
      </w:r>
      <w:r>
        <w:rPr>
          <w:rFonts w:ascii="Times New Roman" w:hAnsi="Times New Roman" w:hint="eastAsia"/>
          <w:szCs w:val="21"/>
        </w:rPr>
        <w:t>（标况）</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969"/>
        <w:gridCol w:w="1704"/>
        <w:gridCol w:w="997"/>
        <w:gridCol w:w="1278"/>
        <w:gridCol w:w="1278"/>
        <w:gridCol w:w="1398"/>
      </w:tblGrid>
      <w:tr w:rsidR="007A1860" w:rsidTr="00837766">
        <w:trPr>
          <w:cantSplit/>
          <w:trHeight w:val="468"/>
          <w:tblHeader/>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检测点位</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排气筒</w:t>
            </w:r>
          </w:p>
          <w:p w:rsidR="007A1860" w:rsidRDefault="007A1860" w:rsidP="00837766">
            <w:pPr>
              <w:jc w:val="center"/>
              <w:rPr>
                <w:rFonts w:ascii="Times New Roman" w:hAnsi="Times New Roman"/>
                <w:sz w:val="24"/>
                <w:szCs w:val="24"/>
              </w:rPr>
            </w:pPr>
            <w:r>
              <w:rPr>
                <w:rFonts w:ascii="Times New Roman" w:hAnsi="宋体" w:hint="eastAsia"/>
                <w:sz w:val="24"/>
                <w:szCs w:val="24"/>
              </w:rPr>
              <w:t>高度</w:t>
            </w:r>
          </w:p>
        </w:tc>
        <w:tc>
          <w:tcPr>
            <w:tcW w:w="2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检</w:t>
            </w:r>
            <w:r>
              <w:rPr>
                <w:rFonts w:ascii="Times New Roman" w:hAnsi="Times New Roman" w:hint="eastAsia"/>
                <w:sz w:val="24"/>
                <w:szCs w:val="24"/>
              </w:rPr>
              <w:t>测时间</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废气流量</w:t>
            </w: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检测项目及测试结果</w:t>
            </w:r>
          </w:p>
        </w:tc>
      </w:tr>
      <w:tr w:rsidR="007A1860" w:rsidTr="00837766">
        <w:trPr>
          <w:cantSplit/>
          <w:trHeight w:val="465"/>
          <w:tblHeader/>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颗粒物</w:t>
            </w:r>
          </w:p>
        </w:tc>
      </w:tr>
      <w:tr w:rsidR="007A1860" w:rsidTr="00837766">
        <w:trPr>
          <w:cantSplit/>
          <w:trHeight w:val="465"/>
          <w:tblHeader/>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浓度</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速率</w:t>
            </w:r>
          </w:p>
        </w:tc>
      </w:tr>
      <w:tr w:rsidR="007A1860" w:rsidTr="00837766">
        <w:trPr>
          <w:cantSplit/>
          <w:trHeight w:val="465"/>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lastRenderedPageBreak/>
              <w:t>熔化测试工序废气排放口</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13</w:t>
            </w:r>
            <w:r>
              <w:rPr>
                <w:rFonts w:ascii="Times New Roman" w:hAnsi="宋体" w:hint="eastAsia"/>
                <w:sz w:val="24"/>
                <w:szCs w:val="24"/>
              </w:rPr>
              <w:t>米</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tabs>
                <w:tab w:val="left" w:pos="360"/>
              </w:tabs>
              <w:jc w:val="center"/>
              <w:rPr>
                <w:rFonts w:ascii="Times New Roman" w:hAnsi="宋体"/>
                <w:sz w:val="24"/>
                <w:szCs w:val="24"/>
              </w:rPr>
            </w:pPr>
            <w:r>
              <w:rPr>
                <w:rFonts w:ascii="Times New Roman" w:hAnsi="宋体"/>
                <w:sz w:val="24"/>
                <w:szCs w:val="24"/>
              </w:rPr>
              <w:t>2018-</w:t>
            </w:r>
            <w:r>
              <w:rPr>
                <w:rFonts w:ascii="Times New Roman" w:hAnsi="宋体" w:hint="eastAsia"/>
                <w:sz w:val="24"/>
                <w:szCs w:val="24"/>
              </w:rPr>
              <w:t>12</w:t>
            </w:r>
            <w:r>
              <w:rPr>
                <w:rFonts w:ascii="Times New Roman" w:hAnsi="宋体"/>
                <w:sz w:val="24"/>
                <w:szCs w:val="24"/>
              </w:rPr>
              <w:t>-</w:t>
            </w:r>
            <w:r>
              <w:rPr>
                <w:rFonts w:ascii="Times New Roman" w:hAnsi="宋体" w:hint="eastAsia"/>
                <w:sz w:val="24"/>
                <w:szCs w:val="24"/>
              </w:rPr>
              <w:t>28</w:t>
            </w: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第一次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1399</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Pr="006D7148" w:rsidRDefault="007A1860" w:rsidP="00837766">
            <w:pPr>
              <w:jc w:val="center"/>
              <w:rPr>
                <w:rFonts w:ascii="Times New Roman" w:hAnsi="Times New Roman"/>
                <w:sz w:val="24"/>
                <w:szCs w:val="24"/>
                <w:vertAlign w:val="superscript"/>
              </w:rPr>
            </w:pPr>
            <w:r>
              <w:rPr>
                <w:rFonts w:ascii="Times New Roman" w:hAnsi="Times New Roman" w:hint="eastAsia"/>
                <w:sz w:val="24"/>
                <w:szCs w:val="24"/>
              </w:rPr>
              <w:t>＜</w:t>
            </w:r>
            <w:r>
              <w:rPr>
                <w:rFonts w:ascii="Times New Roman" w:hAnsi="Times New Roman" w:hint="eastAsia"/>
                <w:sz w:val="24"/>
                <w:szCs w:val="24"/>
              </w:rPr>
              <w:t>2.8</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第二次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1468</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2.9</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第三次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1432</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2.9</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tabs>
                <w:tab w:val="left" w:pos="360"/>
              </w:tabs>
              <w:jc w:val="center"/>
              <w:rPr>
                <w:rFonts w:ascii="Times New Roman" w:hAnsi="宋体"/>
                <w:sz w:val="24"/>
                <w:szCs w:val="24"/>
              </w:rPr>
            </w:pPr>
            <w:r>
              <w:rPr>
                <w:rFonts w:ascii="Times New Roman" w:hAnsi="宋体"/>
                <w:sz w:val="24"/>
                <w:szCs w:val="24"/>
              </w:rPr>
              <w:t>2018-1</w:t>
            </w:r>
            <w:r>
              <w:rPr>
                <w:rFonts w:ascii="Times New Roman" w:hAnsi="宋体" w:hint="eastAsia"/>
                <w:sz w:val="24"/>
                <w:szCs w:val="24"/>
              </w:rPr>
              <w:t>2</w:t>
            </w:r>
            <w:r>
              <w:rPr>
                <w:rFonts w:ascii="Times New Roman" w:hAnsi="宋体"/>
                <w:sz w:val="24"/>
                <w:szCs w:val="24"/>
              </w:rPr>
              <w:t>-</w:t>
            </w:r>
            <w:r>
              <w:rPr>
                <w:rFonts w:ascii="Times New Roman" w:hAnsi="宋体" w:hint="eastAsia"/>
                <w:sz w:val="24"/>
                <w:szCs w:val="24"/>
              </w:rPr>
              <w:t>29</w:t>
            </w: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第一次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1374</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2.7</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第二次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1429</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2.9</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第三次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1480</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3.0</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5526" w:type="dxa"/>
            <w:gridSpan w:val="4"/>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平</w:t>
            </w:r>
            <w:r>
              <w:rPr>
                <w:rFonts w:ascii="Times New Roman" w:hAnsi="宋体"/>
                <w:sz w:val="24"/>
                <w:szCs w:val="24"/>
              </w:rPr>
              <w:t xml:space="preserve">     </w:t>
            </w:r>
            <w:r>
              <w:rPr>
                <w:rFonts w:ascii="Times New Roman" w:hAnsi="宋体" w:hint="eastAsia"/>
                <w:sz w:val="24"/>
                <w:szCs w:val="24"/>
              </w:rPr>
              <w:t>均</w:t>
            </w:r>
            <w:r>
              <w:rPr>
                <w:rFonts w:ascii="Times New Roman" w:hAnsi="宋体"/>
                <w:sz w:val="24"/>
                <w:szCs w:val="24"/>
              </w:rPr>
              <w:t xml:space="preserve">     </w:t>
            </w:r>
            <w:r>
              <w:rPr>
                <w:rFonts w:ascii="Times New Roman" w:hAnsi="宋体" w:hint="eastAsia"/>
                <w:sz w:val="24"/>
                <w:szCs w:val="24"/>
              </w:rPr>
              <w:t>值</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1430</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2.9</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-2</w:t>
            </w:r>
          </w:p>
        </w:tc>
      </w:tr>
      <w:tr w:rsidR="007A1860" w:rsidTr="00837766">
        <w:trPr>
          <w:cantSplit/>
          <w:trHeight w:val="465"/>
          <w:jc w:val="center"/>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执行标准：广东省《大气污染物排放限值》</w:t>
            </w:r>
            <w:r>
              <w:rPr>
                <w:rFonts w:ascii="Times New Roman" w:hAnsi="Times New Roman" w:hint="eastAsia"/>
                <w:sz w:val="24"/>
                <w:szCs w:val="24"/>
              </w:rPr>
              <w:t>（</w:t>
            </w:r>
            <w:r>
              <w:rPr>
                <w:rFonts w:ascii="Times New Roman" w:hAnsi="Times New Roman"/>
                <w:sz w:val="24"/>
                <w:szCs w:val="24"/>
              </w:rPr>
              <w:t>DB44/27-2001</w:t>
            </w:r>
            <w:r>
              <w:rPr>
                <w:rFonts w:ascii="Times New Roman" w:hAnsi="Times New Roman" w:hint="eastAsia"/>
                <w:sz w:val="24"/>
                <w:szCs w:val="24"/>
              </w:rPr>
              <w:t>）</w:t>
            </w:r>
          </w:p>
          <w:p w:rsidR="007A1860" w:rsidRDefault="007A1860" w:rsidP="00837766">
            <w:pPr>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sz w:val="24"/>
                <w:szCs w:val="24"/>
              </w:rPr>
              <w:t>2</w:t>
            </w:r>
            <w:r>
              <w:rPr>
                <w:rFonts w:ascii="Times New Roman" w:hAnsi="Times New Roman" w:hint="eastAsia"/>
                <w:sz w:val="24"/>
                <w:szCs w:val="24"/>
              </w:rPr>
              <w:t>工艺废气大气污染物排放限值（</w:t>
            </w:r>
            <w:r>
              <w:rPr>
                <w:rFonts w:ascii="Times New Roman" w:hAnsi="宋体" w:hint="eastAsia"/>
                <w:sz w:val="24"/>
                <w:szCs w:val="24"/>
              </w:rPr>
              <w:t>第二时段</w:t>
            </w:r>
            <w:r>
              <w:rPr>
                <w:rFonts w:ascii="Times New Roman" w:hAnsi="Times New Roman" w:hint="eastAsia"/>
                <w:sz w:val="24"/>
                <w:szCs w:val="24"/>
              </w:rPr>
              <w:t>）</w:t>
            </w:r>
            <w:r>
              <w:rPr>
                <w:rFonts w:ascii="Times New Roman" w:hAnsi="宋体" w:hint="eastAsia"/>
                <w:sz w:val="24"/>
                <w:szCs w:val="24"/>
              </w:rPr>
              <w:t>二级标准</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Times New Roman" w:hint="eastAsia"/>
                <w:sz w:val="24"/>
                <w:szCs w:val="24"/>
              </w:rPr>
              <w:t>1.09*</w:t>
            </w:r>
          </w:p>
        </w:tc>
      </w:tr>
      <w:tr w:rsidR="007A1860" w:rsidTr="00837766">
        <w:trPr>
          <w:cantSplit/>
          <w:trHeight w:val="465"/>
          <w:jc w:val="center"/>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宋体"/>
                <w:sz w:val="24"/>
                <w:szCs w:val="24"/>
              </w:rPr>
            </w:pPr>
            <w:r>
              <w:rPr>
                <w:rFonts w:ascii="Times New Roman" w:hAnsi="宋体" w:hint="eastAsia"/>
                <w:sz w:val="24"/>
                <w:szCs w:val="24"/>
              </w:rPr>
              <w:t>结</w:t>
            </w:r>
            <w:r>
              <w:rPr>
                <w:rFonts w:ascii="Times New Roman" w:hAnsi="宋体"/>
                <w:sz w:val="24"/>
                <w:szCs w:val="24"/>
              </w:rPr>
              <w:t xml:space="preserve">     </w:t>
            </w:r>
            <w:r>
              <w:rPr>
                <w:rFonts w:ascii="Times New Roman" w:hAnsi="宋体" w:hint="eastAsia"/>
                <w:sz w:val="24"/>
                <w:szCs w:val="24"/>
              </w:rPr>
              <w:t>果</w:t>
            </w:r>
            <w:r>
              <w:rPr>
                <w:rFonts w:ascii="Times New Roman" w:hAnsi="宋体"/>
                <w:sz w:val="24"/>
                <w:szCs w:val="24"/>
              </w:rPr>
              <w:t xml:space="preserve">     </w:t>
            </w:r>
            <w:r>
              <w:rPr>
                <w:rFonts w:ascii="Times New Roman" w:hAnsi="宋体" w:hint="eastAsia"/>
                <w:sz w:val="24"/>
                <w:szCs w:val="24"/>
              </w:rPr>
              <w:t>评</w:t>
            </w:r>
            <w:r>
              <w:rPr>
                <w:rFonts w:ascii="Times New Roman" w:hAnsi="宋体"/>
                <w:sz w:val="24"/>
                <w:szCs w:val="24"/>
              </w:rPr>
              <w:t xml:space="preserve">      </w:t>
            </w:r>
            <w:r>
              <w:rPr>
                <w:rFonts w:ascii="Times New Roman" w:hAnsi="宋体" w:hint="eastAsia"/>
                <w:kern w:val="0"/>
                <w:sz w:val="24"/>
                <w:szCs w:val="24"/>
              </w:rPr>
              <w:t>价</w:t>
            </w:r>
          </w:p>
        </w:tc>
        <w:tc>
          <w:tcPr>
            <w:tcW w:w="127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达标</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60" w:rsidRDefault="007A1860" w:rsidP="00837766">
            <w:pPr>
              <w:jc w:val="center"/>
              <w:rPr>
                <w:rFonts w:ascii="Times New Roman" w:hAnsi="Times New Roman"/>
                <w:sz w:val="24"/>
                <w:szCs w:val="24"/>
              </w:rPr>
            </w:pPr>
            <w:r>
              <w:rPr>
                <w:rFonts w:ascii="Times New Roman" w:hAnsi="宋体" w:hint="eastAsia"/>
                <w:sz w:val="24"/>
                <w:szCs w:val="24"/>
              </w:rPr>
              <w:t>达标</w:t>
            </w:r>
          </w:p>
        </w:tc>
      </w:tr>
    </w:tbl>
    <w:p w:rsidR="007A1860" w:rsidRDefault="007A1860" w:rsidP="007A1860">
      <w:pPr>
        <w:ind w:left="525" w:right="-94" w:hangingChars="250" w:hanging="525"/>
        <w:jc w:val="left"/>
        <w:rPr>
          <w:rFonts w:ascii="Times New Roman" w:hAnsi="宋体"/>
          <w:szCs w:val="21"/>
        </w:rPr>
      </w:pPr>
      <w:r>
        <w:rPr>
          <w:rFonts w:ascii="Times New Roman" w:hAnsi="宋体" w:hint="eastAsia"/>
          <w:szCs w:val="21"/>
        </w:rPr>
        <w:t>注</w:t>
      </w:r>
      <w:r>
        <w:rPr>
          <w:rFonts w:ascii="Times New Roman" w:hAnsi="宋体"/>
          <w:szCs w:val="21"/>
        </w:rPr>
        <w:t xml:space="preserve">: </w:t>
      </w:r>
      <w:r w:rsidRPr="00730C35">
        <w:rPr>
          <w:rFonts w:ascii="Times New Roman" w:hAnsi="宋体" w:hint="eastAsia"/>
          <w:szCs w:val="21"/>
        </w:rPr>
        <w:t>“</w:t>
      </w:r>
      <w:r w:rsidRPr="00730C35">
        <w:rPr>
          <w:rFonts w:ascii="Times New Roman" w:hAnsi="宋体" w:hint="eastAsia"/>
          <w:szCs w:val="21"/>
        </w:rPr>
        <w:t>*</w:t>
      </w:r>
      <w:r w:rsidRPr="00730C35">
        <w:rPr>
          <w:rFonts w:ascii="Times New Roman" w:hAnsi="宋体" w:hint="eastAsia"/>
          <w:szCs w:val="21"/>
        </w:rPr>
        <w:t>”表示排气筒高度低于</w:t>
      </w:r>
      <w:r w:rsidRPr="00730C35">
        <w:rPr>
          <w:rFonts w:ascii="Times New Roman" w:hAnsi="宋体" w:hint="eastAsia"/>
          <w:szCs w:val="21"/>
        </w:rPr>
        <w:t>15</w:t>
      </w:r>
      <w:r w:rsidRPr="00730C35">
        <w:rPr>
          <w:rFonts w:ascii="Times New Roman" w:hAnsi="宋体" w:hint="eastAsia"/>
          <w:szCs w:val="21"/>
        </w:rPr>
        <w:t>米时，其排放速率按外推法计算结果的</w:t>
      </w:r>
      <w:r w:rsidRPr="00730C35">
        <w:rPr>
          <w:rFonts w:ascii="Times New Roman" w:hAnsi="宋体" w:hint="eastAsia"/>
          <w:szCs w:val="21"/>
        </w:rPr>
        <w:t>50%</w:t>
      </w:r>
      <w:r w:rsidRPr="00730C35">
        <w:rPr>
          <w:rFonts w:ascii="Times New Roman" w:hAnsi="宋体" w:hint="eastAsia"/>
          <w:szCs w:val="21"/>
        </w:rPr>
        <w:t>执行。</w:t>
      </w:r>
    </w:p>
    <w:p w:rsidR="00C57EBA" w:rsidRPr="00C57EBA" w:rsidRDefault="00C57EBA" w:rsidP="007A1860">
      <w:pPr>
        <w:tabs>
          <w:tab w:val="left" w:pos="540"/>
        </w:tabs>
        <w:rPr>
          <w:rFonts w:ascii="Times New Roman" w:hAnsi="宋体"/>
          <w:sz w:val="28"/>
          <w:szCs w:val="28"/>
        </w:rPr>
      </w:pPr>
      <w:r w:rsidRPr="00C57EBA">
        <w:rPr>
          <w:rFonts w:ascii="Times New Roman" w:hAnsi="宋体" w:hint="eastAsia"/>
          <w:sz w:val="28"/>
          <w:szCs w:val="28"/>
        </w:rPr>
        <w:t>噪声检测：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559"/>
        <w:gridCol w:w="2410"/>
        <w:gridCol w:w="1843"/>
      </w:tblGrid>
      <w:tr w:rsidR="00C57EBA" w:rsidRPr="00D25ACD" w:rsidTr="00CB42BB">
        <w:trPr>
          <w:trHeight w:val="394"/>
          <w:tblHeader/>
        </w:trPr>
        <w:tc>
          <w:tcPr>
            <w:tcW w:w="3085" w:type="dxa"/>
            <w:tcBorders>
              <w:top w:val="single" w:sz="4" w:space="0" w:color="000000"/>
              <w:left w:val="nil"/>
              <w:bottom w:val="single" w:sz="4" w:space="0" w:color="000000"/>
              <w:right w:val="single" w:sz="4" w:space="0" w:color="000000"/>
            </w:tcBorders>
            <w:vAlign w:val="center"/>
          </w:tcPr>
          <w:p w:rsidR="00C57EBA" w:rsidRPr="00D25ACD" w:rsidRDefault="00C57EBA" w:rsidP="00CB42BB">
            <w:pPr>
              <w:ind w:firstLineChars="64" w:firstLine="154"/>
              <w:jc w:val="center"/>
              <w:rPr>
                <w:rFonts w:ascii="Times New Roman" w:hAnsi="Times New Roman"/>
                <w:b/>
                <w:sz w:val="24"/>
                <w:szCs w:val="24"/>
              </w:rPr>
            </w:pPr>
            <w:r w:rsidRPr="00D25ACD">
              <w:rPr>
                <w:rFonts w:ascii="Times New Roman" w:hAnsi="宋体" w:hint="eastAsia"/>
                <w:b/>
                <w:sz w:val="24"/>
                <w:szCs w:val="24"/>
              </w:rPr>
              <w:t>检测点位</w:t>
            </w:r>
          </w:p>
        </w:tc>
        <w:tc>
          <w:tcPr>
            <w:tcW w:w="1559" w:type="dxa"/>
            <w:tcBorders>
              <w:top w:val="single" w:sz="4" w:space="0" w:color="000000"/>
              <w:left w:val="single" w:sz="4" w:space="0" w:color="000000"/>
              <w:bottom w:val="single" w:sz="4" w:space="0" w:color="000000"/>
              <w:right w:val="single" w:sz="4" w:space="0" w:color="000000"/>
            </w:tcBorders>
            <w:vAlign w:val="center"/>
          </w:tcPr>
          <w:p w:rsidR="00C57EBA" w:rsidRPr="00D25ACD" w:rsidRDefault="00C57EBA" w:rsidP="00CB42BB">
            <w:pPr>
              <w:ind w:firstLineChars="64" w:firstLine="154"/>
              <w:jc w:val="center"/>
              <w:rPr>
                <w:rFonts w:ascii="Times New Roman" w:hAnsi="Times New Roman"/>
                <w:b/>
                <w:sz w:val="24"/>
                <w:szCs w:val="24"/>
              </w:rPr>
            </w:pPr>
            <w:r w:rsidRPr="00D25ACD">
              <w:rPr>
                <w:rFonts w:ascii="Times New Roman" w:hAnsi="宋体" w:hint="eastAsia"/>
                <w:b/>
                <w:sz w:val="24"/>
                <w:szCs w:val="24"/>
              </w:rPr>
              <w:t>检测因子</w:t>
            </w:r>
          </w:p>
        </w:tc>
        <w:tc>
          <w:tcPr>
            <w:tcW w:w="2410" w:type="dxa"/>
            <w:tcBorders>
              <w:top w:val="single" w:sz="4" w:space="0" w:color="000000"/>
              <w:left w:val="single" w:sz="4" w:space="0" w:color="000000"/>
              <w:bottom w:val="single" w:sz="4" w:space="0" w:color="000000"/>
              <w:right w:val="single" w:sz="4" w:space="0" w:color="000000"/>
            </w:tcBorders>
            <w:vAlign w:val="center"/>
          </w:tcPr>
          <w:p w:rsidR="00C57EBA" w:rsidRPr="00D25ACD" w:rsidRDefault="00C57EBA" w:rsidP="00CB42BB">
            <w:pPr>
              <w:ind w:firstLineChars="64" w:firstLine="154"/>
              <w:jc w:val="center"/>
              <w:rPr>
                <w:rFonts w:ascii="Times New Roman" w:hAnsi="Times New Roman"/>
                <w:b/>
                <w:sz w:val="24"/>
                <w:szCs w:val="24"/>
                <w:highlight w:val="yellow"/>
              </w:rPr>
            </w:pPr>
            <w:r w:rsidRPr="00D25ACD">
              <w:rPr>
                <w:rFonts w:ascii="Times New Roman" w:hAnsi="宋体" w:hint="eastAsia"/>
                <w:b/>
                <w:sz w:val="24"/>
                <w:szCs w:val="24"/>
              </w:rPr>
              <w:t>检测结果（昼间）</w:t>
            </w:r>
          </w:p>
        </w:tc>
        <w:tc>
          <w:tcPr>
            <w:tcW w:w="1843" w:type="dxa"/>
            <w:tcBorders>
              <w:top w:val="single" w:sz="4" w:space="0" w:color="000000"/>
              <w:left w:val="single" w:sz="4" w:space="0" w:color="000000"/>
              <w:bottom w:val="single" w:sz="4" w:space="0" w:color="000000"/>
              <w:right w:val="nil"/>
            </w:tcBorders>
            <w:vAlign w:val="center"/>
          </w:tcPr>
          <w:p w:rsidR="00C57EBA" w:rsidRPr="00D25ACD" w:rsidRDefault="00C57EBA" w:rsidP="00CB42BB">
            <w:pPr>
              <w:jc w:val="center"/>
              <w:rPr>
                <w:rFonts w:ascii="Times New Roman" w:hAnsi="Times New Roman"/>
                <w:b/>
                <w:sz w:val="24"/>
                <w:szCs w:val="24"/>
              </w:rPr>
            </w:pPr>
            <w:r w:rsidRPr="00D25ACD">
              <w:rPr>
                <w:rFonts w:ascii="Times New Roman" w:hAnsi="宋体" w:hint="eastAsia"/>
                <w:b/>
                <w:sz w:val="24"/>
                <w:szCs w:val="24"/>
              </w:rPr>
              <w:t>结果评价</w:t>
            </w:r>
          </w:p>
        </w:tc>
      </w:tr>
      <w:tr w:rsidR="00C57EBA" w:rsidRPr="00D25ACD" w:rsidTr="00CB42BB">
        <w:trPr>
          <w:trHeight w:val="394"/>
        </w:trPr>
        <w:tc>
          <w:tcPr>
            <w:tcW w:w="3085" w:type="dxa"/>
            <w:tcBorders>
              <w:top w:val="single" w:sz="4" w:space="0" w:color="000000"/>
              <w:left w:val="nil"/>
              <w:bottom w:val="single" w:sz="4" w:space="0" w:color="000000"/>
              <w:right w:val="single" w:sz="4" w:space="0" w:color="000000"/>
            </w:tcBorders>
            <w:vAlign w:val="center"/>
          </w:tcPr>
          <w:p w:rsidR="00C57EBA" w:rsidRPr="00D25ACD" w:rsidRDefault="00C57EBA" w:rsidP="00CB42BB">
            <w:pPr>
              <w:ind w:firstLineChars="214" w:firstLine="514"/>
              <w:rPr>
                <w:rFonts w:ascii="Times New Roman" w:hAnsi="宋体"/>
                <w:b/>
                <w:sz w:val="24"/>
                <w:szCs w:val="24"/>
              </w:rPr>
            </w:pPr>
            <w:r w:rsidRPr="00D25ACD">
              <w:rPr>
                <w:rFonts w:ascii="Times New Roman" w:hAnsi="宋体" w:hint="eastAsia"/>
                <w:sz w:val="24"/>
                <w:szCs w:val="24"/>
              </w:rPr>
              <w:t>1</w:t>
            </w:r>
            <w:r w:rsidRPr="00D25ACD">
              <w:rPr>
                <w:rFonts w:ascii="Times New Roman" w:hAnsi="宋体" w:hint="eastAsia"/>
                <w:sz w:val="24"/>
                <w:szCs w:val="24"/>
              </w:rPr>
              <w:t>＃厂界东</w:t>
            </w:r>
            <w:r>
              <w:rPr>
                <w:rFonts w:ascii="Times New Roman" w:hAnsi="宋体" w:hint="eastAsia"/>
                <w:sz w:val="24"/>
                <w:szCs w:val="24"/>
              </w:rPr>
              <w:t>南</w:t>
            </w:r>
            <w:r w:rsidRPr="00D25ACD">
              <w:rPr>
                <w:rFonts w:ascii="Times New Roman" w:hAnsi="宋体" w:hint="eastAsia"/>
                <w:sz w:val="24"/>
                <w:szCs w:val="24"/>
              </w:rPr>
              <w:t>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bottom w:val="single" w:sz="4" w:space="0" w:color="000000"/>
              <w:right w:val="single" w:sz="4" w:space="0" w:color="000000"/>
            </w:tcBorders>
            <w:vAlign w:val="center"/>
          </w:tcPr>
          <w:p w:rsidR="00C57EBA" w:rsidRPr="00D25ACD" w:rsidRDefault="00C57EBA" w:rsidP="00CB42BB">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C57EBA" w:rsidRPr="00D25ACD" w:rsidRDefault="007A1860" w:rsidP="00CB42BB">
            <w:pPr>
              <w:ind w:firstLineChars="64" w:firstLine="154"/>
              <w:jc w:val="center"/>
              <w:rPr>
                <w:rFonts w:ascii="Times New Roman" w:hAnsi="宋体"/>
                <w:sz w:val="24"/>
                <w:szCs w:val="24"/>
              </w:rPr>
            </w:pPr>
            <w:r>
              <w:rPr>
                <w:rFonts w:ascii="Times New Roman" w:hAnsi="宋体" w:hint="eastAsia"/>
                <w:sz w:val="24"/>
                <w:szCs w:val="24"/>
              </w:rPr>
              <w:t>57</w:t>
            </w:r>
          </w:p>
        </w:tc>
        <w:tc>
          <w:tcPr>
            <w:tcW w:w="1843" w:type="dxa"/>
            <w:tcBorders>
              <w:top w:val="single" w:sz="4" w:space="0" w:color="000000"/>
              <w:left w:val="single" w:sz="4" w:space="0" w:color="000000"/>
              <w:bottom w:val="single" w:sz="4" w:space="0" w:color="000000"/>
              <w:right w:val="nil"/>
            </w:tcBorders>
            <w:vAlign w:val="center"/>
          </w:tcPr>
          <w:p w:rsidR="00C57EBA" w:rsidRPr="00D25ACD" w:rsidRDefault="00C57EBA" w:rsidP="00CB42BB">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C57EBA" w:rsidRPr="00D25ACD" w:rsidTr="00CB42BB">
        <w:trPr>
          <w:trHeight w:val="394"/>
        </w:trPr>
        <w:tc>
          <w:tcPr>
            <w:tcW w:w="3085" w:type="dxa"/>
            <w:tcBorders>
              <w:top w:val="single" w:sz="4" w:space="0" w:color="000000"/>
              <w:left w:val="nil"/>
              <w:right w:val="single" w:sz="4" w:space="0" w:color="000000"/>
            </w:tcBorders>
            <w:vAlign w:val="center"/>
          </w:tcPr>
          <w:p w:rsidR="00C57EBA" w:rsidRPr="00D25ACD" w:rsidRDefault="00C57EBA" w:rsidP="00CB42BB">
            <w:pPr>
              <w:ind w:firstLineChars="64" w:firstLine="154"/>
              <w:jc w:val="center"/>
              <w:rPr>
                <w:rFonts w:ascii="Times New Roman" w:hAnsi="宋体"/>
                <w:b/>
                <w:sz w:val="24"/>
                <w:szCs w:val="24"/>
              </w:rPr>
            </w:pPr>
            <w:r w:rsidRPr="00D25ACD">
              <w:rPr>
                <w:rFonts w:ascii="Times New Roman" w:hAnsi="宋体" w:hint="eastAsia"/>
                <w:sz w:val="24"/>
                <w:szCs w:val="24"/>
              </w:rPr>
              <w:t>2</w:t>
            </w:r>
            <w:r w:rsidRPr="00D25ACD">
              <w:rPr>
                <w:rFonts w:ascii="Times New Roman" w:hAnsi="宋体" w:hint="eastAsia"/>
                <w:sz w:val="24"/>
                <w:szCs w:val="24"/>
              </w:rPr>
              <w:t>＃厂界</w:t>
            </w:r>
            <w:r>
              <w:rPr>
                <w:rFonts w:ascii="Times New Roman" w:hAnsi="宋体" w:hint="eastAsia"/>
                <w:sz w:val="24"/>
                <w:szCs w:val="24"/>
              </w:rPr>
              <w:t>西</w:t>
            </w:r>
            <w:r w:rsidRPr="00D25ACD">
              <w:rPr>
                <w:rFonts w:ascii="Times New Roman" w:hAnsi="宋体" w:hint="eastAsia"/>
                <w:sz w:val="24"/>
                <w:szCs w:val="24"/>
              </w:rPr>
              <w:t>南外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right w:val="single" w:sz="4" w:space="0" w:color="000000"/>
            </w:tcBorders>
            <w:vAlign w:val="center"/>
          </w:tcPr>
          <w:p w:rsidR="00C57EBA" w:rsidRPr="00D25ACD" w:rsidRDefault="00C57EBA" w:rsidP="00CB42BB">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C57EBA" w:rsidRPr="00D25ACD" w:rsidRDefault="007A1860" w:rsidP="00CB42BB">
            <w:pPr>
              <w:ind w:firstLineChars="64" w:firstLine="154"/>
              <w:jc w:val="center"/>
              <w:rPr>
                <w:rFonts w:ascii="Times New Roman" w:hAnsi="宋体"/>
                <w:sz w:val="24"/>
                <w:szCs w:val="24"/>
              </w:rPr>
            </w:pPr>
            <w:r>
              <w:rPr>
                <w:rFonts w:ascii="Times New Roman" w:hAnsi="宋体" w:hint="eastAsia"/>
                <w:sz w:val="24"/>
                <w:szCs w:val="24"/>
              </w:rPr>
              <w:t>58</w:t>
            </w:r>
          </w:p>
        </w:tc>
        <w:tc>
          <w:tcPr>
            <w:tcW w:w="1843" w:type="dxa"/>
            <w:tcBorders>
              <w:top w:val="single" w:sz="4" w:space="0" w:color="000000"/>
              <w:left w:val="single" w:sz="4" w:space="0" w:color="000000"/>
              <w:bottom w:val="single" w:sz="4" w:space="0" w:color="000000"/>
              <w:right w:val="nil"/>
            </w:tcBorders>
            <w:vAlign w:val="center"/>
          </w:tcPr>
          <w:p w:rsidR="00C57EBA" w:rsidRPr="00D25ACD" w:rsidRDefault="00C57EBA" w:rsidP="00CB42BB">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bl>
    <w:p w:rsidR="005542FE" w:rsidRPr="008D6C3A" w:rsidRDefault="007A7652" w:rsidP="005542FE">
      <w:pPr>
        <w:spacing w:line="360" w:lineRule="auto"/>
        <w:rPr>
          <w:rFonts w:ascii="Times New Roman" w:eastAsia="宋体" w:hAnsi="Times New Roman"/>
          <w:b/>
          <w:sz w:val="28"/>
          <w:szCs w:val="28"/>
        </w:rPr>
      </w:pPr>
      <w:r w:rsidRPr="008D6C3A">
        <w:rPr>
          <w:rFonts w:ascii="Times New Roman" w:eastAsia="宋体" w:hAnsi="宋体" w:hint="eastAsia"/>
          <w:b/>
          <w:sz w:val="28"/>
          <w:szCs w:val="28"/>
        </w:rPr>
        <w:t>四、</w:t>
      </w:r>
      <w:r w:rsidR="005542FE" w:rsidRPr="008D6C3A">
        <w:rPr>
          <w:rFonts w:ascii="Times New Roman" w:eastAsia="宋体" w:hAnsi="宋体" w:hint="eastAsia"/>
          <w:b/>
          <w:sz w:val="28"/>
          <w:szCs w:val="28"/>
        </w:rPr>
        <w:t>验收监测结论</w:t>
      </w:r>
    </w:p>
    <w:p w:rsidR="005542FE" w:rsidRPr="008D6C3A" w:rsidRDefault="005542FE" w:rsidP="008D6C3A">
      <w:pPr>
        <w:tabs>
          <w:tab w:val="left" w:pos="540"/>
        </w:tabs>
        <w:spacing w:line="360" w:lineRule="auto"/>
        <w:ind w:leftChars="150" w:left="315" w:firstLineChars="200" w:firstLine="480"/>
        <w:rPr>
          <w:rFonts w:asciiTheme="minorEastAsia" w:eastAsiaTheme="minorEastAsia" w:hAnsiTheme="minorEastAsia"/>
          <w:sz w:val="24"/>
          <w:szCs w:val="24"/>
        </w:rPr>
      </w:pPr>
      <w:r w:rsidRPr="008D6C3A">
        <w:rPr>
          <w:rFonts w:asciiTheme="minorEastAsia" w:eastAsiaTheme="minorEastAsia" w:hAnsiTheme="minorEastAsia"/>
          <w:sz w:val="24"/>
          <w:szCs w:val="24"/>
        </w:rPr>
        <w:t>验收监测期间，</w:t>
      </w:r>
      <w:r w:rsidR="007A1860" w:rsidRPr="008D6C3A">
        <w:rPr>
          <w:rFonts w:asciiTheme="minorEastAsia" w:eastAsiaTheme="minorEastAsia" w:hAnsiTheme="minorEastAsia" w:hint="eastAsia"/>
          <w:sz w:val="24"/>
          <w:szCs w:val="24"/>
        </w:rPr>
        <w:t>项目熔化测试工序排放口废气中颗粒物排放浓度和排放速率均达到广东省《大气污染物排放限值》（</w:t>
      </w:r>
      <w:r w:rsidR="007A1860" w:rsidRPr="008D6C3A">
        <w:rPr>
          <w:rFonts w:asciiTheme="minorEastAsia" w:eastAsiaTheme="minorEastAsia" w:hAnsiTheme="minorEastAsia"/>
          <w:sz w:val="24"/>
          <w:szCs w:val="24"/>
        </w:rPr>
        <w:t>DB44/27-2001</w:t>
      </w:r>
      <w:r w:rsidR="007A1860" w:rsidRPr="008D6C3A">
        <w:rPr>
          <w:rFonts w:asciiTheme="minorEastAsia" w:eastAsiaTheme="minorEastAsia" w:hAnsiTheme="minorEastAsia" w:hint="eastAsia"/>
          <w:sz w:val="24"/>
          <w:szCs w:val="24"/>
        </w:rPr>
        <w:t>）表</w:t>
      </w:r>
      <w:r w:rsidR="007A1860" w:rsidRPr="008D6C3A">
        <w:rPr>
          <w:rFonts w:asciiTheme="minorEastAsia" w:eastAsiaTheme="minorEastAsia" w:hAnsiTheme="minorEastAsia"/>
          <w:sz w:val="24"/>
          <w:szCs w:val="24"/>
        </w:rPr>
        <w:t>2</w:t>
      </w:r>
      <w:r w:rsidR="007A1860" w:rsidRPr="008D6C3A">
        <w:rPr>
          <w:rFonts w:asciiTheme="minorEastAsia" w:eastAsiaTheme="minorEastAsia" w:hAnsiTheme="minorEastAsia" w:hint="eastAsia"/>
          <w:sz w:val="24"/>
          <w:szCs w:val="24"/>
        </w:rPr>
        <w:t>工艺废气大气污染物排放限值（第二时段）二级标准。</w:t>
      </w:r>
      <w:r w:rsidRPr="008D6C3A">
        <w:rPr>
          <w:rFonts w:asciiTheme="minorEastAsia" w:eastAsiaTheme="minorEastAsia" w:hAnsiTheme="minorEastAsia"/>
          <w:sz w:val="24"/>
          <w:szCs w:val="24"/>
        </w:rPr>
        <w:t>。</w:t>
      </w:r>
      <w:r w:rsidR="00C57EBA" w:rsidRPr="008D6C3A">
        <w:rPr>
          <w:rFonts w:asciiTheme="minorEastAsia" w:eastAsiaTheme="minorEastAsia" w:hAnsiTheme="minorEastAsia" w:hint="eastAsia"/>
          <w:sz w:val="24"/>
          <w:szCs w:val="24"/>
        </w:rPr>
        <w:t>详见检测报告：SF181205</w:t>
      </w:r>
      <w:r w:rsidR="007A1860" w:rsidRPr="008D6C3A">
        <w:rPr>
          <w:rFonts w:asciiTheme="minorEastAsia" w:eastAsiaTheme="minorEastAsia" w:hAnsiTheme="minorEastAsia" w:hint="eastAsia"/>
          <w:sz w:val="24"/>
          <w:szCs w:val="24"/>
        </w:rPr>
        <w:t>70</w:t>
      </w:r>
      <w:r w:rsidR="00C57EBA" w:rsidRPr="008D6C3A">
        <w:rPr>
          <w:rFonts w:asciiTheme="minorEastAsia" w:eastAsiaTheme="minorEastAsia" w:hAnsiTheme="minorEastAsia" w:hint="eastAsia"/>
          <w:sz w:val="24"/>
          <w:szCs w:val="24"/>
        </w:rPr>
        <w:t>。</w:t>
      </w:r>
    </w:p>
    <w:p w:rsidR="005542FE" w:rsidRPr="008D6C3A" w:rsidRDefault="005542FE" w:rsidP="008D6C3A">
      <w:pPr>
        <w:spacing w:line="360" w:lineRule="auto"/>
        <w:ind w:firstLineChars="150" w:firstLine="360"/>
        <w:rPr>
          <w:rFonts w:asciiTheme="minorEastAsia" w:eastAsiaTheme="minorEastAsia" w:hAnsiTheme="minorEastAsia"/>
          <w:sz w:val="24"/>
          <w:szCs w:val="24"/>
        </w:rPr>
      </w:pPr>
      <w:r w:rsidRPr="008D6C3A">
        <w:rPr>
          <w:rFonts w:asciiTheme="minorEastAsia" w:eastAsiaTheme="minorEastAsia" w:hAnsiTheme="minorEastAsia" w:cs="宋体" w:hint="eastAsia"/>
          <w:color w:val="222222"/>
          <w:kern w:val="0"/>
          <w:sz w:val="24"/>
          <w:szCs w:val="24"/>
        </w:rPr>
        <w:t>厂界噪声：企业在工况85%的情况下，厂界外1米处噪声监测结果为：</w:t>
      </w:r>
      <w:r w:rsidR="00C57EBA" w:rsidRPr="008D6C3A">
        <w:rPr>
          <w:rFonts w:asciiTheme="minorEastAsia" w:eastAsiaTheme="minorEastAsia" w:hAnsiTheme="minorEastAsia" w:cs="宋体" w:hint="eastAsia"/>
          <w:color w:val="222222"/>
          <w:kern w:val="0"/>
          <w:sz w:val="24"/>
          <w:szCs w:val="24"/>
        </w:rPr>
        <w:t>东南</w:t>
      </w:r>
      <w:r w:rsidRPr="008D6C3A">
        <w:rPr>
          <w:rFonts w:asciiTheme="minorEastAsia" w:eastAsiaTheme="minorEastAsia" w:hAnsiTheme="minorEastAsia" w:cs="宋体" w:hint="eastAsia"/>
          <w:color w:val="222222"/>
          <w:kern w:val="0"/>
          <w:sz w:val="24"/>
          <w:szCs w:val="24"/>
        </w:rPr>
        <w:t>厂界外1米处生产噪声为5</w:t>
      </w:r>
      <w:r w:rsidR="007A7652" w:rsidRPr="008D6C3A">
        <w:rPr>
          <w:rFonts w:asciiTheme="minorEastAsia" w:eastAsiaTheme="minorEastAsia" w:hAnsiTheme="minorEastAsia" w:cs="宋体" w:hint="eastAsia"/>
          <w:color w:val="222222"/>
          <w:kern w:val="0"/>
          <w:sz w:val="24"/>
          <w:szCs w:val="24"/>
        </w:rPr>
        <w:t>9</w:t>
      </w:r>
      <w:r w:rsidRPr="008D6C3A">
        <w:rPr>
          <w:rFonts w:asciiTheme="minorEastAsia" w:eastAsiaTheme="minorEastAsia" w:hAnsiTheme="minorEastAsia" w:cs="宋体" w:hint="eastAsia"/>
          <w:color w:val="222222"/>
          <w:kern w:val="0"/>
          <w:sz w:val="24"/>
          <w:szCs w:val="24"/>
        </w:rPr>
        <w:t xml:space="preserve"> dB(A)；</w:t>
      </w:r>
      <w:r w:rsidR="00C57EBA" w:rsidRPr="008D6C3A">
        <w:rPr>
          <w:rFonts w:asciiTheme="minorEastAsia" w:eastAsiaTheme="minorEastAsia" w:hAnsiTheme="minorEastAsia" w:cs="宋体" w:hint="eastAsia"/>
          <w:color w:val="222222"/>
          <w:kern w:val="0"/>
          <w:sz w:val="24"/>
          <w:szCs w:val="24"/>
        </w:rPr>
        <w:t>西南</w:t>
      </w:r>
      <w:r w:rsidRPr="008D6C3A">
        <w:rPr>
          <w:rFonts w:asciiTheme="minorEastAsia" w:eastAsiaTheme="minorEastAsia" w:hAnsiTheme="minorEastAsia" w:cs="宋体" w:hint="eastAsia"/>
          <w:color w:val="222222"/>
          <w:kern w:val="0"/>
          <w:sz w:val="24"/>
          <w:szCs w:val="24"/>
        </w:rPr>
        <w:t xml:space="preserve">侧厂界外1米处生产噪声为 </w:t>
      </w:r>
      <w:r w:rsidR="007A7652" w:rsidRPr="008D6C3A">
        <w:rPr>
          <w:rFonts w:asciiTheme="minorEastAsia" w:eastAsiaTheme="minorEastAsia" w:hAnsiTheme="minorEastAsia" w:cs="宋体" w:hint="eastAsia"/>
          <w:color w:val="222222"/>
          <w:kern w:val="0"/>
          <w:sz w:val="24"/>
          <w:szCs w:val="24"/>
        </w:rPr>
        <w:t>60</w:t>
      </w:r>
      <w:r w:rsidRPr="008D6C3A">
        <w:rPr>
          <w:rFonts w:asciiTheme="minorEastAsia" w:eastAsiaTheme="minorEastAsia" w:hAnsiTheme="minorEastAsia" w:cs="宋体" w:hint="eastAsia"/>
          <w:color w:val="222222"/>
          <w:kern w:val="0"/>
          <w:sz w:val="24"/>
          <w:szCs w:val="24"/>
        </w:rPr>
        <w:t xml:space="preserve"> dB(A)，均达到了</w:t>
      </w:r>
      <w:r w:rsidRPr="008D6C3A">
        <w:rPr>
          <w:rFonts w:asciiTheme="minorEastAsia" w:eastAsiaTheme="minorEastAsia" w:hAnsiTheme="minorEastAsia"/>
          <w:sz w:val="24"/>
          <w:szCs w:val="24"/>
        </w:rPr>
        <w:t>《工业企业厂界环境噪声排放标准》(GB12348-2008)</w:t>
      </w:r>
      <w:r w:rsidRPr="008D6C3A">
        <w:rPr>
          <w:rFonts w:asciiTheme="minorEastAsia" w:eastAsiaTheme="minorEastAsia" w:hAnsiTheme="minorEastAsia" w:hint="eastAsia"/>
          <w:sz w:val="24"/>
          <w:szCs w:val="24"/>
        </w:rPr>
        <w:t>2</w:t>
      </w:r>
      <w:r w:rsidRPr="008D6C3A">
        <w:rPr>
          <w:rFonts w:asciiTheme="minorEastAsia" w:eastAsiaTheme="minorEastAsia" w:hAnsiTheme="minorEastAsia"/>
          <w:sz w:val="24"/>
          <w:szCs w:val="24"/>
        </w:rPr>
        <w:t>类标准</w:t>
      </w:r>
      <w:r w:rsidRPr="008D6C3A">
        <w:rPr>
          <w:rFonts w:asciiTheme="minorEastAsia" w:eastAsiaTheme="minorEastAsia" w:hAnsiTheme="minorEastAsia" w:hint="eastAsia"/>
          <w:sz w:val="24"/>
          <w:szCs w:val="24"/>
        </w:rPr>
        <w:t>。</w:t>
      </w:r>
      <w:r w:rsidR="00C57EBA" w:rsidRPr="008D6C3A">
        <w:rPr>
          <w:rFonts w:asciiTheme="minorEastAsia" w:eastAsiaTheme="minorEastAsia" w:hAnsiTheme="minorEastAsia" w:hint="eastAsia"/>
          <w:sz w:val="24"/>
          <w:szCs w:val="24"/>
        </w:rPr>
        <w:t>详见检测报告：SF181205</w:t>
      </w:r>
      <w:r w:rsidR="007A1860" w:rsidRPr="008D6C3A">
        <w:rPr>
          <w:rFonts w:asciiTheme="minorEastAsia" w:eastAsiaTheme="minorEastAsia" w:hAnsiTheme="minorEastAsia" w:hint="eastAsia"/>
          <w:sz w:val="24"/>
          <w:szCs w:val="24"/>
        </w:rPr>
        <w:t>80</w:t>
      </w:r>
      <w:r w:rsidR="00C57EBA" w:rsidRPr="008D6C3A">
        <w:rPr>
          <w:rFonts w:asciiTheme="minorEastAsia" w:eastAsiaTheme="minorEastAsia" w:hAnsiTheme="minorEastAsia" w:hint="eastAsia"/>
          <w:sz w:val="24"/>
          <w:szCs w:val="24"/>
        </w:rPr>
        <w:t>。</w:t>
      </w:r>
    </w:p>
    <w:p w:rsidR="007A7652" w:rsidRDefault="007A7652" w:rsidP="007A7652">
      <w:pPr>
        <w:rPr>
          <w:rFonts w:ascii="Times New Roman" w:eastAsia="宋体" w:hAnsi="Times New Roman"/>
          <w:b/>
          <w:sz w:val="28"/>
          <w:szCs w:val="28"/>
        </w:rPr>
      </w:pPr>
      <w:r w:rsidRPr="007A7652">
        <w:rPr>
          <w:rFonts w:ascii="Times New Roman" w:eastAsia="宋体" w:hAnsi="Times New Roman" w:hint="eastAsia"/>
          <w:b/>
          <w:sz w:val="28"/>
          <w:szCs w:val="28"/>
        </w:rPr>
        <w:t>五：工程建设对环境的影响</w:t>
      </w:r>
    </w:p>
    <w:p w:rsidR="004E7A7B" w:rsidRPr="008413A9" w:rsidRDefault="004E7A7B" w:rsidP="008413A9">
      <w:pPr>
        <w:tabs>
          <w:tab w:val="left" w:pos="0"/>
        </w:tabs>
        <w:spacing w:line="360" w:lineRule="auto"/>
        <w:ind w:left="142" w:firstLineChars="200" w:firstLine="480"/>
        <w:rPr>
          <w:rFonts w:ascii="Times New Roman" w:eastAsia="宋体" w:hAnsi="Times New Roman"/>
          <w:sz w:val="24"/>
          <w:szCs w:val="24"/>
        </w:rPr>
      </w:pPr>
      <w:r w:rsidRPr="008413A9">
        <w:rPr>
          <w:rFonts w:ascii="Times New Roman" w:eastAsia="宋体" w:hAnsi="Times New Roman" w:hint="eastAsia"/>
          <w:sz w:val="24"/>
          <w:szCs w:val="24"/>
        </w:rPr>
        <w:t>根据项目工程分析和监测结果，</w:t>
      </w:r>
      <w:r w:rsidRPr="008413A9">
        <w:rPr>
          <w:rFonts w:ascii="Times New Roman" w:eastAsia="宋体" w:hAnsi="Times New Roman"/>
          <w:sz w:val="24"/>
          <w:szCs w:val="24"/>
        </w:rPr>
        <w:t>项目</w:t>
      </w:r>
      <w:r w:rsidRPr="008413A9">
        <w:rPr>
          <w:rFonts w:ascii="Times New Roman" w:eastAsia="宋体" w:hAnsi="Times New Roman" w:hint="eastAsia"/>
          <w:sz w:val="24"/>
          <w:szCs w:val="24"/>
        </w:rPr>
        <w:t>熔化</w:t>
      </w:r>
      <w:r w:rsidRPr="008413A9">
        <w:rPr>
          <w:rFonts w:ascii="Times New Roman" w:eastAsia="宋体" w:hAnsi="Times New Roman"/>
          <w:sz w:val="24"/>
          <w:szCs w:val="24"/>
        </w:rPr>
        <w:t>工序废气排气筒中</w:t>
      </w:r>
      <w:r w:rsidRPr="008413A9">
        <w:rPr>
          <w:rFonts w:ascii="Times New Roman" w:eastAsia="宋体" w:hAnsi="Times New Roman" w:hint="eastAsia"/>
          <w:sz w:val="24"/>
          <w:szCs w:val="24"/>
        </w:rPr>
        <w:t>颗粒物</w:t>
      </w:r>
      <w:r w:rsidRPr="008413A9">
        <w:rPr>
          <w:rFonts w:ascii="Times New Roman" w:eastAsia="宋体" w:hAnsi="Times New Roman"/>
          <w:sz w:val="24"/>
          <w:szCs w:val="24"/>
        </w:rPr>
        <w:t>监测结果符合验收执行标准《</w:t>
      </w:r>
      <w:r w:rsidRPr="008413A9">
        <w:rPr>
          <w:rFonts w:ascii="Times New Roman" w:eastAsia="宋体" w:hAnsi="Times New Roman" w:hint="eastAsia"/>
          <w:sz w:val="24"/>
          <w:szCs w:val="24"/>
        </w:rPr>
        <w:t>工业窑炉大气污染物排放标准</w:t>
      </w:r>
      <w:r w:rsidRPr="008413A9">
        <w:rPr>
          <w:rFonts w:ascii="Times New Roman" w:eastAsia="宋体" w:hAnsi="Times New Roman"/>
          <w:sz w:val="24"/>
          <w:szCs w:val="24"/>
        </w:rPr>
        <w:t>》（</w:t>
      </w:r>
      <w:r w:rsidRPr="008413A9">
        <w:rPr>
          <w:rFonts w:ascii="Times New Roman" w:eastAsia="宋体" w:hAnsi="Times New Roman" w:hint="eastAsia"/>
          <w:sz w:val="24"/>
          <w:szCs w:val="24"/>
        </w:rPr>
        <w:t>GB9078-1996</w:t>
      </w:r>
      <w:r w:rsidRPr="008413A9">
        <w:rPr>
          <w:rFonts w:ascii="Times New Roman" w:eastAsia="宋体" w:hAnsi="Times New Roman"/>
          <w:sz w:val="24"/>
          <w:szCs w:val="24"/>
        </w:rPr>
        <w:t>）</w:t>
      </w:r>
      <w:r w:rsidRPr="008413A9">
        <w:rPr>
          <w:rFonts w:ascii="Times New Roman" w:eastAsia="宋体" w:hAnsi="Times New Roman" w:hint="eastAsia"/>
          <w:sz w:val="24"/>
          <w:szCs w:val="24"/>
        </w:rPr>
        <w:t>表</w:t>
      </w:r>
      <w:r w:rsidRPr="008413A9">
        <w:rPr>
          <w:rFonts w:ascii="Times New Roman" w:eastAsia="宋体" w:hAnsi="Times New Roman" w:hint="eastAsia"/>
          <w:sz w:val="24"/>
          <w:szCs w:val="24"/>
        </w:rPr>
        <w:t>2</w:t>
      </w:r>
      <w:r w:rsidRPr="008413A9">
        <w:rPr>
          <w:rFonts w:ascii="Times New Roman" w:eastAsia="宋体" w:hAnsi="Times New Roman" w:hint="eastAsia"/>
          <w:sz w:val="24"/>
          <w:szCs w:val="24"/>
        </w:rPr>
        <w:t>中金属熔化炉二级标准限值及</w:t>
      </w:r>
      <w:r w:rsidRPr="008413A9">
        <w:rPr>
          <w:rFonts w:ascii="Times New Roman" w:eastAsia="宋体" w:hAnsi="Times New Roman"/>
          <w:sz w:val="24"/>
          <w:szCs w:val="24"/>
        </w:rPr>
        <w:t>广东省《大气污染物排放限值》（</w:t>
      </w:r>
      <w:r w:rsidRPr="008413A9">
        <w:rPr>
          <w:rFonts w:ascii="Times New Roman" w:eastAsia="宋体" w:hAnsi="Times New Roman"/>
          <w:sz w:val="24"/>
          <w:szCs w:val="24"/>
        </w:rPr>
        <w:t>DB44/27-2001</w:t>
      </w:r>
      <w:r w:rsidRPr="008413A9">
        <w:rPr>
          <w:rFonts w:ascii="Times New Roman" w:eastAsia="宋体" w:hAnsi="Times New Roman"/>
          <w:sz w:val="24"/>
          <w:szCs w:val="24"/>
        </w:rPr>
        <w:t>）第</w:t>
      </w:r>
      <w:r w:rsidRPr="008413A9">
        <w:rPr>
          <w:rFonts w:ascii="Times New Roman" w:eastAsia="宋体" w:hAnsi="Times New Roman"/>
          <w:sz w:val="24"/>
          <w:szCs w:val="24"/>
        </w:rPr>
        <w:lastRenderedPageBreak/>
        <w:t>二时段二级排放限值</w:t>
      </w:r>
      <w:r w:rsidRPr="008413A9">
        <w:rPr>
          <w:rFonts w:ascii="Times New Roman" w:eastAsia="宋体" w:hAnsi="Times New Roman" w:hint="eastAsia"/>
          <w:sz w:val="24"/>
          <w:szCs w:val="24"/>
        </w:rPr>
        <w:t>两者较严值</w:t>
      </w:r>
      <w:r w:rsidRPr="008413A9">
        <w:rPr>
          <w:rFonts w:ascii="Times New Roman" w:eastAsia="宋体" w:hAnsi="Times New Roman"/>
          <w:sz w:val="24"/>
          <w:szCs w:val="24"/>
        </w:rPr>
        <w:t>要求。</w:t>
      </w:r>
      <w:r w:rsidRPr="008413A9">
        <w:rPr>
          <w:rFonts w:ascii="宋体" w:hAnsi="宋体" w:cs="宋体" w:hint="eastAsia"/>
          <w:color w:val="222222"/>
          <w:kern w:val="0"/>
          <w:sz w:val="24"/>
          <w:szCs w:val="24"/>
        </w:rPr>
        <w:t>厂界噪声：均达到了</w:t>
      </w:r>
      <w:r w:rsidRPr="008413A9">
        <w:rPr>
          <w:rFonts w:ascii="Times New Roman" w:hAnsi="宋体"/>
          <w:sz w:val="24"/>
          <w:szCs w:val="24"/>
        </w:rPr>
        <w:t>《工业企业厂界环境噪声排放标准》</w:t>
      </w:r>
      <w:r w:rsidRPr="008413A9">
        <w:rPr>
          <w:rFonts w:ascii="Times New Roman" w:hAnsi="Times New Roman"/>
          <w:sz w:val="24"/>
          <w:szCs w:val="24"/>
        </w:rPr>
        <w:t>(GB12348-2008)</w:t>
      </w:r>
      <w:r w:rsidRPr="008413A9">
        <w:rPr>
          <w:rFonts w:ascii="Times New Roman" w:hAnsi="Times New Roman" w:hint="eastAsia"/>
          <w:sz w:val="24"/>
          <w:szCs w:val="24"/>
        </w:rPr>
        <w:t>2</w:t>
      </w:r>
      <w:r w:rsidRPr="008413A9">
        <w:rPr>
          <w:rFonts w:ascii="Times New Roman" w:hAnsi="宋体"/>
          <w:sz w:val="24"/>
          <w:szCs w:val="24"/>
        </w:rPr>
        <w:t>类标准</w:t>
      </w:r>
      <w:r w:rsidRPr="008413A9">
        <w:rPr>
          <w:rFonts w:ascii="Times New Roman" w:hAnsi="宋体" w:hint="eastAsia"/>
          <w:sz w:val="24"/>
          <w:szCs w:val="24"/>
        </w:rPr>
        <w:t>。</w:t>
      </w:r>
    </w:p>
    <w:p w:rsidR="004E7A7B" w:rsidRDefault="004E7A7B" w:rsidP="004E7A7B">
      <w:pPr>
        <w:widowControl/>
        <w:shd w:val="clear" w:color="auto" w:fill="FFFFFF"/>
        <w:spacing w:line="315" w:lineRule="atLeast"/>
        <w:jc w:val="left"/>
        <w:rPr>
          <w:rFonts w:ascii="宋体" w:hAnsi="宋体" w:cs="宋体"/>
          <w:b/>
          <w:color w:val="222222"/>
          <w:kern w:val="0"/>
          <w:sz w:val="28"/>
          <w:szCs w:val="28"/>
        </w:rPr>
      </w:pPr>
      <w:r w:rsidRPr="004E7A7B">
        <w:rPr>
          <w:rFonts w:ascii="宋体" w:hAnsi="宋体" w:cs="宋体" w:hint="eastAsia"/>
          <w:b/>
          <w:color w:val="222222"/>
          <w:kern w:val="0"/>
          <w:sz w:val="28"/>
          <w:szCs w:val="28"/>
        </w:rPr>
        <w:t>六、验收结论：</w:t>
      </w:r>
    </w:p>
    <w:p w:rsidR="000F4500" w:rsidRPr="008413A9" w:rsidRDefault="00817FF8" w:rsidP="008413A9">
      <w:pPr>
        <w:spacing w:line="360" w:lineRule="auto"/>
        <w:ind w:firstLineChars="200" w:firstLine="480"/>
        <w:rPr>
          <w:rFonts w:ascii="宋体" w:hAnsi="宋体" w:cs="宋体"/>
          <w:color w:val="222222"/>
          <w:kern w:val="0"/>
          <w:sz w:val="24"/>
          <w:szCs w:val="24"/>
        </w:rPr>
      </w:pPr>
      <w:r w:rsidRPr="008413A9">
        <w:rPr>
          <w:rFonts w:asciiTheme="minorEastAsia" w:eastAsiaTheme="minorEastAsia" w:hAnsiTheme="minorEastAsia" w:hint="eastAsia"/>
          <w:sz w:val="24"/>
          <w:szCs w:val="24"/>
        </w:rPr>
        <w:t>东莞威士顿实业有限公司</w:t>
      </w:r>
      <w:r w:rsidR="000F4500" w:rsidRPr="008413A9">
        <w:rPr>
          <w:rFonts w:ascii="宋体" w:hAnsi="宋体" w:cs="宋体" w:hint="eastAsia"/>
          <w:color w:val="222222"/>
          <w:kern w:val="0"/>
          <w:sz w:val="24"/>
          <w:szCs w:val="24"/>
        </w:rPr>
        <w:t>工程建设与环境影响报告评价规划一致，落实了环评报告和批复文件中提出的污染防治措施和有关要求，执行了环境影响评价及三同时制度。根据项目工程分析和监测结果，废气</w:t>
      </w:r>
      <w:r w:rsidR="00310B2D" w:rsidRPr="008413A9">
        <w:rPr>
          <w:rFonts w:ascii="宋体" w:hAnsi="宋体" w:cs="宋体" w:hint="eastAsia"/>
          <w:color w:val="222222"/>
          <w:kern w:val="0"/>
          <w:sz w:val="24"/>
          <w:szCs w:val="24"/>
        </w:rPr>
        <w:t>达标</w:t>
      </w:r>
      <w:r w:rsidR="000F4500" w:rsidRPr="008413A9">
        <w:rPr>
          <w:rFonts w:ascii="宋体" w:hAnsi="宋体" w:cs="宋体" w:hint="eastAsia"/>
          <w:color w:val="222222"/>
          <w:kern w:val="0"/>
          <w:sz w:val="24"/>
          <w:szCs w:val="24"/>
        </w:rPr>
        <w:t>排放，</w:t>
      </w:r>
      <w:r w:rsidR="00567BCD" w:rsidRPr="008413A9">
        <w:rPr>
          <w:rFonts w:ascii="宋体" w:hAnsi="宋体" w:cs="宋体" w:hint="eastAsia"/>
          <w:color w:val="222222"/>
          <w:kern w:val="0"/>
          <w:sz w:val="24"/>
          <w:szCs w:val="24"/>
        </w:rPr>
        <w:t>喷淋水循环使用，不外排，</w:t>
      </w:r>
      <w:r w:rsidR="00B9212F" w:rsidRPr="008413A9">
        <w:rPr>
          <w:rFonts w:ascii="宋体" w:hAnsi="宋体" w:cs="宋体" w:hint="eastAsia"/>
          <w:color w:val="222222"/>
          <w:kern w:val="0"/>
          <w:sz w:val="24"/>
          <w:szCs w:val="24"/>
        </w:rPr>
        <w:t>无</w:t>
      </w:r>
      <w:r w:rsidR="00567BCD" w:rsidRPr="008413A9">
        <w:rPr>
          <w:rFonts w:ascii="宋体" w:hAnsi="宋体" w:cs="宋体" w:hint="eastAsia"/>
          <w:color w:val="222222"/>
          <w:kern w:val="0"/>
          <w:sz w:val="24"/>
          <w:szCs w:val="24"/>
        </w:rPr>
        <w:t>废水外排。</w:t>
      </w:r>
      <w:r w:rsidR="000F4500" w:rsidRPr="008413A9">
        <w:rPr>
          <w:rFonts w:ascii="宋体" w:hAnsi="宋体" w:cs="宋体" w:hint="eastAsia"/>
          <w:color w:val="222222"/>
          <w:kern w:val="0"/>
          <w:sz w:val="24"/>
          <w:szCs w:val="24"/>
        </w:rPr>
        <w:t>噪声监测结果满足相应的排放标准，</w:t>
      </w:r>
      <w:r w:rsidR="007A7652" w:rsidRPr="008413A9">
        <w:rPr>
          <w:rFonts w:ascii="宋体" w:hAnsi="宋体" w:cs="宋体" w:hint="eastAsia"/>
          <w:color w:val="222222"/>
          <w:kern w:val="0"/>
          <w:sz w:val="24"/>
          <w:szCs w:val="24"/>
        </w:rPr>
        <w:t>一般固体废物</w:t>
      </w:r>
      <w:r w:rsidR="00C066F3" w:rsidRPr="008413A9">
        <w:rPr>
          <w:rFonts w:ascii="宋体" w:hAnsi="宋体" w:cs="宋体" w:hint="eastAsia"/>
          <w:color w:val="222222"/>
          <w:kern w:val="0"/>
          <w:sz w:val="24"/>
          <w:szCs w:val="24"/>
        </w:rPr>
        <w:t>物交由专业公司处理，</w:t>
      </w:r>
      <w:r w:rsidR="000F4500" w:rsidRPr="008413A9">
        <w:rPr>
          <w:rFonts w:ascii="宋体" w:hAnsi="宋体" w:cs="宋体" w:hint="eastAsia"/>
          <w:color w:val="222222"/>
          <w:kern w:val="0"/>
          <w:sz w:val="24"/>
          <w:szCs w:val="24"/>
        </w:rPr>
        <w:t>符合竣工环境保护验收条件。现同意该建设项目环境保护设施竣工验收，可以正式投入生产。</w:t>
      </w:r>
    </w:p>
    <w:p w:rsidR="000F4500" w:rsidRPr="008413A9" w:rsidRDefault="000F4500" w:rsidP="008413A9">
      <w:pPr>
        <w:widowControl/>
        <w:shd w:val="clear" w:color="auto" w:fill="FFFFFF"/>
        <w:spacing w:line="360" w:lineRule="auto"/>
        <w:ind w:firstLine="480"/>
        <w:jc w:val="left"/>
        <w:rPr>
          <w:rFonts w:ascii="宋体" w:hAnsi="宋体" w:cs="宋体"/>
          <w:color w:val="222222"/>
          <w:kern w:val="0"/>
          <w:sz w:val="24"/>
          <w:szCs w:val="24"/>
        </w:rPr>
      </w:pPr>
      <w:r w:rsidRPr="008413A9">
        <w:rPr>
          <w:rFonts w:ascii="宋体" w:hAnsi="宋体" w:cs="宋体" w:hint="eastAsia"/>
          <w:color w:val="222222"/>
          <w:kern w:val="0"/>
          <w:sz w:val="24"/>
          <w:szCs w:val="24"/>
        </w:rPr>
        <w:t>项目投产后不会对周边环境产生不利影响。</w:t>
      </w:r>
      <w:bookmarkStart w:id="0" w:name="_Toc4205"/>
    </w:p>
    <w:p w:rsidR="000F4500" w:rsidRPr="001F49BA" w:rsidRDefault="004E7A7B" w:rsidP="000F4500">
      <w:pPr>
        <w:widowControl/>
        <w:shd w:val="clear" w:color="auto" w:fill="FFFFFF"/>
        <w:spacing w:line="315" w:lineRule="atLeast"/>
        <w:jc w:val="left"/>
        <w:rPr>
          <w:rFonts w:ascii="宋体" w:hAnsi="宋体" w:cs="宋体"/>
          <w:color w:val="222222"/>
          <w:kern w:val="0"/>
          <w:sz w:val="28"/>
          <w:szCs w:val="28"/>
        </w:rPr>
      </w:pPr>
      <w:r>
        <w:rPr>
          <w:rFonts w:ascii="宋体" w:hAnsi="宋体" w:cs="宋体" w:hint="eastAsia"/>
          <w:b/>
          <w:bCs/>
          <w:color w:val="222222"/>
          <w:kern w:val="0"/>
          <w:sz w:val="28"/>
          <w:szCs w:val="28"/>
        </w:rPr>
        <w:t>七、</w:t>
      </w:r>
      <w:r w:rsidR="000F4500" w:rsidRPr="001F49BA">
        <w:rPr>
          <w:rFonts w:ascii="宋体" w:hAnsi="宋体" w:cs="宋体" w:hint="eastAsia"/>
          <w:b/>
          <w:bCs/>
          <w:color w:val="222222"/>
          <w:kern w:val="0"/>
          <w:sz w:val="28"/>
          <w:szCs w:val="28"/>
        </w:rPr>
        <w:t>后续要求：</w:t>
      </w:r>
    </w:p>
    <w:p w:rsidR="000F4500" w:rsidRPr="008413A9" w:rsidRDefault="00310B2D" w:rsidP="000F4500">
      <w:pPr>
        <w:widowControl/>
        <w:shd w:val="clear" w:color="auto" w:fill="FFFFFF"/>
        <w:spacing w:line="315" w:lineRule="atLeast"/>
        <w:ind w:firstLine="480"/>
        <w:jc w:val="left"/>
        <w:rPr>
          <w:rFonts w:ascii="宋体" w:hAnsi="宋体" w:cs="宋体"/>
          <w:color w:val="222222"/>
          <w:kern w:val="0"/>
          <w:sz w:val="24"/>
          <w:szCs w:val="24"/>
        </w:rPr>
      </w:pPr>
      <w:r w:rsidRPr="008413A9">
        <w:rPr>
          <w:rFonts w:ascii="宋体" w:hAnsi="宋体" w:cs="宋体" w:hint="eastAsia"/>
          <w:color w:val="222222"/>
          <w:kern w:val="0"/>
          <w:sz w:val="24"/>
          <w:szCs w:val="24"/>
        </w:rPr>
        <w:t>1</w:t>
      </w:r>
      <w:r w:rsidR="000F4500" w:rsidRPr="008413A9">
        <w:rPr>
          <w:rFonts w:ascii="宋体" w:hAnsi="宋体" w:cs="宋体" w:hint="eastAsia"/>
          <w:color w:val="222222"/>
          <w:kern w:val="0"/>
          <w:sz w:val="24"/>
          <w:szCs w:val="24"/>
        </w:rPr>
        <w:t>、定期维护环保设施，完善环保设施运行记录，做到污染物长期、稳定、达标排放；</w:t>
      </w:r>
    </w:p>
    <w:p w:rsidR="000F4500" w:rsidRPr="008413A9" w:rsidRDefault="00310B2D" w:rsidP="008413A9">
      <w:pPr>
        <w:widowControl/>
        <w:ind w:firstLineChars="150" w:firstLine="360"/>
        <w:jc w:val="left"/>
        <w:rPr>
          <w:rFonts w:ascii="宋体" w:eastAsia="宋体" w:hAnsi="宋体"/>
          <w:sz w:val="24"/>
          <w:szCs w:val="24"/>
        </w:rPr>
      </w:pPr>
      <w:r w:rsidRPr="008413A9">
        <w:rPr>
          <w:rFonts w:ascii="宋体" w:eastAsia="宋体" w:hAnsi="宋体" w:hint="eastAsia"/>
          <w:sz w:val="24"/>
          <w:szCs w:val="24"/>
        </w:rPr>
        <w:t>2</w:t>
      </w:r>
      <w:r w:rsidR="000F4500" w:rsidRPr="008413A9">
        <w:rPr>
          <w:rFonts w:ascii="宋体" w:eastAsia="宋体" w:hAnsi="宋体" w:hint="eastAsia"/>
          <w:sz w:val="24"/>
          <w:szCs w:val="24"/>
        </w:rPr>
        <w:t>、</w:t>
      </w:r>
      <w:r w:rsidR="000F4500" w:rsidRPr="008413A9">
        <w:rPr>
          <w:rFonts w:ascii="宋体" w:hAnsi="宋体" w:cs="宋体" w:hint="eastAsia"/>
          <w:color w:val="222222"/>
          <w:kern w:val="0"/>
          <w:sz w:val="24"/>
          <w:szCs w:val="24"/>
        </w:rPr>
        <w:t>加强应急演练及应急设施的维护保养。</w:t>
      </w:r>
    </w:p>
    <w:bookmarkEnd w:id="0"/>
    <w:p w:rsidR="009A15C9" w:rsidRPr="00995AC3" w:rsidRDefault="004E7A7B" w:rsidP="00EA3585">
      <w:pPr>
        <w:rPr>
          <w:rFonts w:ascii="宋体" w:hAnsi="宋体" w:cs="宋体"/>
          <w:kern w:val="0"/>
          <w:sz w:val="28"/>
          <w:szCs w:val="28"/>
        </w:rPr>
      </w:pPr>
      <w:r w:rsidRPr="004E7A7B">
        <w:rPr>
          <w:rFonts w:ascii="宋体" w:hAnsi="宋体" w:cs="宋体" w:hint="eastAsia"/>
          <w:b/>
          <w:color w:val="222222"/>
          <w:kern w:val="0"/>
          <w:sz w:val="28"/>
          <w:szCs w:val="28"/>
        </w:rPr>
        <w:t>八、</w:t>
      </w:r>
      <w:r w:rsidR="00B9212F" w:rsidRPr="004E7A7B">
        <w:rPr>
          <w:rFonts w:ascii="宋体" w:hAnsi="宋体" w:cs="宋体" w:hint="eastAsia"/>
          <w:b/>
          <w:color w:val="222222"/>
          <w:kern w:val="0"/>
          <w:sz w:val="28"/>
          <w:szCs w:val="28"/>
        </w:rPr>
        <w:t>验收人员</w:t>
      </w:r>
      <w:r w:rsidR="00E730B5">
        <w:rPr>
          <w:rFonts w:ascii="宋体" w:hAnsi="宋体" w:cs="宋体" w:hint="eastAsia"/>
          <w:color w:val="222222"/>
          <w:kern w:val="0"/>
          <w:sz w:val="28"/>
          <w:szCs w:val="28"/>
        </w:rPr>
        <w:t>：</w:t>
      </w:r>
      <w:r w:rsidR="00995AC3" w:rsidRPr="00995AC3">
        <w:rPr>
          <w:rFonts w:ascii="宋体" w:hAnsi="宋体" w:cs="宋体" w:hint="eastAsia"/>
          <w:kern w:val="0"/>
          <w:sz w:val="28"/>
          <w:szCs w:val="28"/>
        </w:rPr>
        <w:t>左国兵</w:t>
      </w:r>
      <w:r w:rsidR="00E730B5" w:rsidRPr="00995AC3">
        <w:rPr>
          <w:rFonts w:ascii="宋体" w:hAnsi="宋体" w:cs="宋体" w:hint="eastAsia"/>
          <w:kern w:val="0"/>
          <w:sz w:val="28"/>
          <w:szCs w:val="28"/>
        </w:rPr>
        <w:t>、</w:t>
      </w:r>
      <w:r w:rsidR="00995AC3" w:rsidRPr="00995AC3">
        <w:rPr>
          <w:rFonts w:ascii="宋体" w:hAnsi="宋体" w:cs="宋体" w:hint="eastAsia"/>
          <w:kern w:val="0"/>
          <w:sz w:val="28"/>
          <w:szCs w:val="28"/>
        </w:rPr>
        <w:t>何涛</w:t>
      </w:r>
      <w:r w:rsidR="00E730B5" w:rsidRPr="00995AC3">
        <w:rPr>
          <w:rFonts w:ascii="宋体" w:hAnsi="宋体" w:cs="宋体" w:hint="eastAsia"/>
          <w:kern w:val="0"/>
          <w:sz w:val="28"/>
          <w:szCs w:val="28"/>
        </w:rPr>
        <w:t>、</w:t>
      </w:r>
      <w:r w:rsidR="00995AC3" w:rsidRPr="00995AC3">
        <w:rPr>
          <w:rFonts w:ascii="宋体" w:hAnsi="宋体" w:cs="宋体" w:hint="eastAsia"/>
          <w:kern w:val="0"/>
          <w:sz w:val="28"/>
          <w:szCs w:val="28"/>
        </w:rPr>
        <w:t>左昌云</w:t>
      </w:r>
      <w:r w:rsidR="00B9212F" w:rsidRPr="00995AC3">
        <w:rPr>
          <w:rFonts w:ascii="宋体" w:hAnsi="宋体" w:cs="宋体" w:hint="eastAsia"/>
          <w:kern w:val="0"/>
          <w:sz w:val="28"/>
          <w:szCs w:val="28"/>
        </w:rPr>
        <w:t>、</w:t>
      </w:r>
      <w:r w:rsidR="00995AC3" w:rsidRPr="00995AC3">
        <w:rPr>
          <w:rFonts w:ascii="宋体" w:hAnsi="宋体" w:cs="宋体" w:hint="eastAsia"/>
          <w:kern w:val="0"/>
          <w:sz w:val="28"/>
          <w:szCs w:val="28"/>
        </w:rPr>
        <w:t>马祥娥</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w:t>
      </w:r>
      <w:r w:rsidR="004E7A7B">
        <w:rPr>
          <w:rFonts w:ascii="微软雅黑" w:eastAsia="微软雅黑" w:hAnsi="微软雅黑" w:hint="eastAsia"/>
          <w:color w:val="333333"/>
          <w:sz w:val="28"/>
          <w:szCs w:val="28"/>
        </w:rPr>
        <w:t>9</w:t>
      </w:r>
      <w:r w:rsidRPr="001F49BA">
        <w:rPr>
          <w:rFonts w:ascii="微软雅黑" w:eastAsia="微软雅黑" w:hAnsi="微软雅黑" w:hint="eastAsia"/>
          <w:color w:val="333333"/>
          <w:sz w:val="28"/>
          <w:szCs w:val="28"/>
        </w:rPr>
        <w:t>年</w:t>
      </w:r>
      <w:r w:rsidR="00AE1CAA">
        <w:rPr>
          <w:rFonts w:ascii="微软雅黑" w:eastAsia="微软雅黑" w:hAnsi="微软雅黑" w:hint="eastAsia"/>
          <w:color w:val="333333"/>
          <w:sz w:val="28"/>
          <w:szCs w:val="28"/>
        </w:rPr>
        <w:t>1</w:t>
      </w:r>
      <w:r w:rsidRPr="001F49BA">
        <w:rPr>
          <w:rFonts w:ascii="微软雅黑" w:eastAsia="微软雅黑" w:hAnsi="微软雅黑" w:hint="eastAsia"/>
          <w:color w:val="333333"/>
          <w:sz w:val="28"/>
          <w:szCs w:val="28"/>
        </w:rPr>
        <w:t>月</w:t>
      </w:r>
      <w:r w:rsidR="004E7A7B">
        <w:rPr>
          <w:rFonts w:ascii="微软雅黑" w:eastAsia="微软雅黑" w:hAnsi="微软雅黑" w:hint="eastAsia"/>
          <w:color w:val="333333"/>
          <w:sz w:val="28"/>
          <w:szCs w:val="28"/>
        </w:rPr>
        <w:t>1</w:t>
      </w:r>
      <w:r w:rsidR="0084089C">
        <w:rPr>
          <w:rFonts w:ascii="微软雅黑" w:eastAsia="微软雅黑" w:hAnsi="微软雅黑" w:hint="eastAsia"/>
          <w:color w:val="333333"/>
          <w:sz w:val="28"/>
          <w:szCs w:val="28"/>
        </w:rPr>
        <w:t>5</w:t>
      </w:r>
      <w:r w:rsidRPr="001F49BA">
        <w:rPr>
          <w:rFonts w:ascii="微软雅黑" w:eastAsia="微软雅黑" w:hAnsi="微软雅黑" w:hint="eastAsia"/>
          <w:color w:val="333333"/>
          <w:sz w:val="28"/>
          <w:szCs w:val="28"/>
        </w:rPr>
        <w:t>日——</w:t>
      </w:r>
      <w:r w:rsidR="004E7A7B">
        <w:rPr>
          <w:rFonts w:ascii="微软雅黑" w:eastAsia="微软雅黑" w:hAnsi="微软雅黑" w:hint="eastAsia"/>
          <w:color w:val="333333"/>
          <w:sz w:val="28"/>
          <w:szCs w:val="28"/>
        </w:rPr>
        <w:t>2019年2</w:t>
      </w:r>
      <w:r w:rsidRPr="001F49BA">
        <w:rPr>
          <w:rFonts w:ascii="微软雅黑" w:eastAsia="微软雅黑" w:hAnsi="微软雅黑" w:hint="eastAsia"/>
          <w:color w:val="333333"/>
          <w:sz w:val="28"/>
          <w:szCs w:val="28"/>
        </w:rPr>
        <w:t>月</w:t>
      </w:r>
      <w:r w:rsidR="004E7A7B">
        <w:rPr>
          <w:rFonts w:ascii="微软雅黑" w:eastAsia="微软雅黑" w:hAnsi="微软雅黑" w:hint="eastAsia"/>
          <w:color w:val="333333"/>
          <w:sz w:val="28"/>
          <w:szCs w:val="28"/>
        </w:rPr>
        <w:t>1</w:t>
      </w:r>
      <w:r w:rsidR="0084089C">
        <w:rPr>
          <w:rFonts w:ascii="微软雅黑" w:eastAsia="微软雅黑" w:hAnsi="微软雅黑" w:hint="eastAsia"/>
          <w:color w:val="333333"/>
          <w:sz w:val="28"/>
          <w:szCs w:val="28"/>
        </w:rPr>
        <w:t>5</w:t>
      </w:r>
      <w:r w:rsidRPr="001F49BA">
        <w:rPr>
          <w:rFonts w:ascii="微软雅黑" w:eastAsia="微软雅黑" w:hAnsi="微软雅黑" w:hint="eastAsia"/>
          <w:color w:val="333333"/>
          <w:sz w:val="28"/>
          <w:szCs w:val="28"/>
        </w:rPr>
        <w:t>日</w:t>
      </w:r>
    </w:p>
    <w:p w:rsidR="00567BCD" w:rsidRDefault="00567BCD" w:rsidP="00567BCD">
      <w:pPr>
        <w:pStyle w:val="aa"/>
        <w:shd w:val="clear" w:color="auto" w:fill="F1F3F0"/>
        <w:spacing w:before="0" w:beforeAutospacing="0" w:after="0" w:afterAutospacing="0" w:line="375" w:lineRule="atLeast"/>
        <w:ind w:firstLineChars="150" w:firstLine="422"/>
        <w:jc w:val="right"/>
        <w:rPr>
          <w:b/>
          <w:color w:val="222222"/>
          <w:sz w:val="28"/>
          <w:szCs w:val="28"/>
        </w:rPr>
      </w:pPr>
    </w:p>
    <w:p w:rsidR="00567BCD" w:rsidRDefault="00567BCD" w:rsidP="00567BCD">
      <w:pPr>
        <w:pStyle w:val="aa"/>
        <w:shd w:val="clear" w:color="auto" w:fill="F1F3F0"/>
        <w:spacing w:before="0" w:beforeAutospacing="0" w:after="0" w:afterAutospacing="0" w:line="375" w:lineRule="atLeast"/>
        <w:ind w:firstLineChars="150" w:firstLine="422"/>
        <w:jc w:val="right"/>
        <w:rPr>
          <w:b/>
          <w:color w:val="222222"/>
          <w:sz w:val="28"/>
          <w:szCs w:val="28"/>
        </w:rPr>
      </w:pPr>
    </w:p>
    <w:p w:rsidR="00817FF8" w:rsidRDefault="00817FF8" w:rsidP="00E23D7C">
      <w:pPr>
        <w:pStyle w:val="aa"/>
        <w:shd w:val="clear" w:color="auto" w:fill="F1F3F0"/>
        <w:spacing w:before="0" w:beforeAutospacing="0" w:after="0" w:afterAutospacing="0" w:line="375" w:lineRule="atLeast"/>
        <w:ind w:firstLineChars="150" w:firstLine="420"/>
        <w:jc w:val="right"/>
        <w:rPr>
          <w:rFonts w:asciiTheme="minorEastAsia" w:eastAsiaTheme="minorEastAsia" w:hAnsiTheme="minorEastAsia"/>
          <w:sz w:val="28"/>
          <w:szCs w:val="28"/>
        </w:rPr>
      </w:pPr>
      <w:r w:rsidRPr="00817FF8">
        <w:rPr>
          <w:rFonts w:asciiTheme="minorEastAsia" w:eastAsiaTheme="minorEastAsia" w:hAnsiTheme="minorEastAsia" w:hint="eastAsia"/>
          <w:sz w:val="28"/>
          <w:szCs w:val="28"/>
        </w:rPr>
        <w:t>东莞威士顿实业有限公司</w:t>
      </w:r>
    </w:p>
    <w:p w:rsidR="00E23D7C" w:rsidRPr="00E23D7C" w:rsidRDefault="00E23D7C" w:rsidP="00E23D7C">
      <w:pPr>
        <w:pStyle w:val="aa"/>
        <w:shd w:val="clear" w:color="auto" w:fill="F1F3F0"/>
        <w:spacing w:before="0" w:beforeAutospacing="0" w:after="0" w:afterAutospacing="0" w:line="375" w:lineRule="atLeast"/>
        <w:ind w:firstLineChars="150" w:firstLine="420"/>
        <w:jc w:val="right"/>
        <w:rPr>
          <w:b/>
          <w:color w:val="222222"/>
          <w:sz w:val="28"/>
          <w:szCs w:val="28"/>
        </w:rPr>
      </w:pPr>
      <w:r w:rsidRPr="00E23D7C">
        <w:rPr>
          <w:rFonts w:ascii="微软雅黑" w:eastAsia="微软雅黑" w:hAnsi="微软雅黑" w:hint="eastAsia"/>
          <w:color w:val="333333"/>
          <w:sz w:val="28"/>
          <w:szCs w:val="28"/>
        </w:rPr>
        <w:t>2019年1月1</w:t>
      </w:r>
      <w:r w:rsidR="00567BCD">
        <w:rPr>
          <w:rFonts w:ascii="微软雅黑" w:eastAsia="微软雅黑" w:hAnsi="微软雅黑" w:hint="eastAsia"/>
          <w:color w:val="333333"/>
          <w:sz w:val="28"/>
          <w:szCs w:val="28"/>
        </w:rPr>
        <w:t>4</w:t>
      </w:r>
      <w:r w:rsidRPr="00E23D7C">
        <w:rPr>
          <w:rFonts w:ascii="微软雅黑" w:eastAsia="微软雅黑" w:hAnsi="微软雅黑" w:hint="eastAsia"/>
          <w:color w:val="333333"/>
          <w:sz w:val="28"/>
          <w:szCs w:val="28"/>
        </w:rPr>
        <w:t>日</w:t>
      </w:r>
    </w:p>
    <w:sectPr w:rsidR="00E23D7C" w:rsidRPr="00E23D7C"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98" w:rsidRDefault="00543798" w:rsidP="00CF0477">
      <w:r>
        <w:separator/>
      </w:r>
    </w:p>
  </w:endnote>
  <w:endnote w:type="continuationSeparator" w:id="0">
    <w:p w:rsidR="00543798" w:rsidRDefault="00543798"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黑体"/>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98" w:rsidRDefault="00543798" w:rsidP="00CF0477">
      <w:r>
        <w:separator/>
      </w:r>
    </w:p>
  </w:footnote>
  <w:footnote w:type="continuationSeparator" w:id="0">
    <w:p w:rsidR="00543798" w:rsidRDefault="00543798"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40B14"/>
    <w:rsid w:val="00047B75"/>
    <w:rsid w:val="00067706"/>
    <w:rsid w:val="0008243E"/>
    <w:rsid w:val="00096E0F"/>
    <w:rsid w:val="00097236"/>
    <w:rsid w:val="000A40EE"/>
    <w:rsid w:val="000D12DC"/>
    <w:rsid w:val="000D284C"/>
    <w:rsid w:val="000D4F33"/>
    <w:rsid w:val="000F3FFE"/>
    <w:rsid w:val="000F4500"/>
    <w:rsid w:val="000F6FE7"/>
    <w:rsid w:val="000F7451"/>
    <w:rsid w:val="00111AB9"/>
    <w:rsid w:val="00127533"/>
    <w:rsid w:val="0014176B"/>
    <w:rsid w:val="00163FAE"/>
    <w:rsid w:val="00164905"/>
    <w:rsid w:val="0017162B"/>
    <w:rsid w:val="0017438C"/>
    <w:rsid w:val="00183114"/>
    <w:rsid w:val="00187B52"/>
    <w:rsid w:val="001A013E"/>
    <w:rsid w:val="001B7B4C"/>
    <w:rsid w:val="001D52ED"/>
    <w:rsid w:val="001E0E11"/>
    <w:rsid w:val="001F25F8"/>
    <w:rsid w:val="001F49BA"/>
    <w:rsid w:val="001F5FF1"/>
    <w:rsid w:val="001F73B3"/>
    <w:rsid w:val="00204E1A"/>
    <w:rsid w:val="00246B65"/>
    <w:rsid w:val="002508D4"/>
    <w:rsid w:val="002632C3"/>
    <w:rsid w:val="00281C7C"/>
    <w:rsid w:val="00294BC7"/>
    <w:rsid w:val="00296820"/>
    <w:rsid w:val="002C171E"/>
    <w:rsid w:val="002C6A38"/>
    <w:rsid w:val="002D5957"/>
    <w:rsid w:val="002E6680"/>
    <w:rsid w:val="00300D8E"/>
    <w:rsid w:val="00300D9B"/>
    <w:rsid w:val="00310B2D"/>
    <w:rsid w:val="00336B44"/>
    <w:rsid w:val="00344307"/>
    <w:rsid w:val="00350D99"/>
    <w:rsid w:val="0035411A"/>
    <w:rsid w:val="00376745"/>
    <w:rsid w:val="0038133C"/>
    <w:rsid w:val="00382D1D"/>
    <w:rsid w:val="0039401E"/>
    <w:rsid w:val="00394DDF"/>
    <w:rsid w:val="003B0BD7"/>
    <w:rsid w:val="003B1079"/>
    <w:rsid w:val="003C5686"/>
    <w:rsid w:val="003C751A"/>
    <w:rsid w:val="003E26C5"/>
    <w:rsid w:val="003E2897"/>
    <w:rsid w:val="004046C2"/>
    <w:rsid w:val="00414810"/>
    <w:rsid w:val="004327CF"/>
    <w:rsid w:val="00436E52"/>
    <w:rsid w:val="00476E52"/>
    <w:rsid w:val="00480BA9"/>
    <w:rsid w:val="00492F19"/>
    <w:rsid w:val="00493119"/>
    <w:rsid w:val="00495EE4"/>
    <w:rsid w:val="004B1E3C"/>
    <w:rsid w:val="004C3911"/>
    <w:rsid w:val="004C531F"/>
    <w:rsid w:val="004D10BC"/>
    <w:rsid w:val="004D6833"/>
    <w:rsid w:val="004D7E4F"/>
    <w:rsid w:val="004E56EF"/>
    <w:rsid w:val="004E7A7B"/>
    <w:rsid w:val="00502EAA"/>
    <w:rsid w:val="00511A4E"/>
    <w:rsid w:val="005135D6"/>
    <w:rsid w:val="00520A03"/>
    <w:rsid w:val="00523149"/>
    <w:rsid w:val="00543798"/>
    <w:rsid w:val="005542FE"/>
    <w:rsid w:val="0056063B"/>
    <w:rsid w:val="00567910"/>
    <w:rsid w:val="00567BCD"/>
    <w:rsid w:val="005764F9"/>
    <w:rsid w:val="005769C6"/>
    <w:rsid w:val="00585B53"/>
    <w:rsid w:val="00586336"/>
    <w:rsid w:val="0059063B"/>
    <w:rsid w:val="005A604A"/>
    <w:rsid w:val="005C6197"/>
    <w:rsid w:val="005D1325"/>
    <w:rsid w:val="00603EE9"/>
    <w:rsid w:val="00605E79"/>
    <w:rsid w:val="00617615"/>
    <w:rsid w:val="006232B5"/>
    <w:rsid w:val="006318AF"/>
    <w:rsid w:val="00632B78"/>
    <w:rsid w:val="00632B9F"/>
    <w:rsid w:val="006342ED"/>
    <w:rsid w:val="00651167"/>
    <w:rsid w:val="00657544"/>
    <w:rsid w:val="00657DDD"/>
    <w:rsid w:val="0066445A"/>
    <w:rsid w:val="00681881"/>
    <w:rsid w:val="0068378C"/>
    <w:rsid w:val="006B3E24"/>
    <w:rsid w:val="006E337C"/>
    <w:rsid w:val="007012B9"/>
    <w:rsid w:val="007025AF"/>
    <w:rsid w:val="007124C5"/>
    <w:rsid w:val="00714E9C"/>
    <w:rsid w:val="007249D5"/>
    <w:rsid w:val="00726B95"/>
    <w:rsid w:val="00760B83"/>
    <w:rsid w:val="00764115"/>
    <w:rsid w:val="00797C0E"/>
    <w:rsid w:val="007A1860"/>
    <w:rsid w:val="007A7652"/>
    <w:rsid w:val="007B0A34"/>
    <w:rsid w:val="007B20CD"/>
    <w:rsid w:val="007D0206"/>
    <w:rsid w:val="007D412D"/>
    <w:rsid w:val="007E01E4"/>
    <w:rsid w:val="007E66FF"/>
    <w:rsid w:val="00817FF8"/>
    <w:rsid w:val="00823A05"/>
    <w:rsid w:val="00834B23"/>
    <w:rsid w:val="0084089C"/>
    <w:rsid w:val="008413A9"/>
    <w:rsid w:val="00864B68"/>
    <w:rsid w:val="00894E3A"/>
    <w:rsid w:val="008A486A"/>
    <w:rsid w:val="008C5A89"/>
    <w:rsid w:val="008C606F"/>
    <w:rsid w:val="008D6C3A"/>
    <w:rsid w:val="008F0343"/>
    <w:rsid w:val="00906094"/>
    <w:rsid w:val="009177D2"/>
    <w:rsid w:val="00930A9D"/>
    <w:rsid w:val="00933ED7"/>
    <w:rsid w:val="0094237C"/>
    <w:rsid w:val="00947D10"/>
    <w:rsid w:val="009620CB"/>
    <w:rsid w:val="009666BF"/>
    <w:rsid w:val="00974738"/>
    <w:rsid w:val="009800C8"/>
    <w:rsid w:val="009845FC"/>
    <w:rsid w:val="00984D1A"/>
    <w:rsid w:val="009870AA"/>
    <w:rsid w:val="009956D0"/>
    <w:rsid w:val="00995AC3"/>
    <w:rsid w:val="009A15C9"/>
    <w:rsid w:val="009A1772"/>
    <w:rsid w:val="009A4D5D"/>
    <w:rsid w:val="009B1FC5"/>
    <w:rsid w:val="009B3026"/>
    <w:rsid w:val="009D6891"/>
    <w:rsid w:val="009F094B"/>
    <w:rsid w:val="00A427DE"/>
    <w:rsid w:val="00A50A70"/>
    <w:rsid w:val="00A85C50"/>
    <w:rsid w:val="00AB2D2C"/>
    <w:rsid w:val="00AC0536"/>
    <w:rsid w:val="00AC30EB"/>
    <w:rsid w:val="00AC3269"/>
    <w:rsid w:val="00AC7356"/>
    <w:rsid w:val="00AD0055"/>
    <w:rsid w:val="00AD0B1A"/>
    <w:rsid w:val="00AE1CAA"/>
    <w:rsid w:val="00AE3572"/>
    <w:rsid w:val="00AE663D"/>
    <w:rsid w:val="00B14F4B"/>
    <w:rsid w:val="00B17C89"/>
    <w:rsid w:val="00B46BA1"/>
    <w:rsid w:val="00B46C4B"/>
    <w:rsid w:val="00B61ABE"/>
    <w:rsid w:val="00B9212F"/>
    <w:rsid w:val="00BA1BA9"/>
    <w:rsid w:val="00BA39F8"/>
    <w:rsid w:val="00BA5A3F"/>
    <w:rsid w:val="00BC39C1"/>
    <w:rsid w:val="00BD4719"/>
    <w:rsid w:val="00BD772E"/>
    <w:rsid w:val="00BF36E7"/>
    <w:rsid w:val="00C006A2"/>
    <w:rsid w:val="00C0470A"/>
    <w:rsid w:val="00C066F3"/>
    <w:rsid w:val="00C1079D"/>
    <w:rsid w:val="00C114F4"/>
    <w:rsid w:val="00C1229A"/>
    <w:rsid w:val="00C17CAE"/>
    <w:rsid w:val="00C310F8"/>
    <w:rsid w:val="00C36BE9"/>
    <w:rsid w:val="00C57EBA"/>
    <w:rsid w:val="00C62E10"/>
    <w:rsid w:val="00C67763"/>
    <w:rsid w:val="00C7509A"/>
    <w:rsid w:val="00C82B10"/>
    <w:rsid w:val="00CA5804"/>
    <w:rsid w:val="00CC3811"/>
    <w:rsid w:val="00CC7297"/>
    <w:rsid w:val="00CD5866"/>
    <w:rsid w:val="00CF0477"/>
    <w:rsid w:val="00CF05C9"/>
    <w:rsid w:val="00CF56AA"/>
    <w:rsid w:val="00D01815"/>
    <w:rsid w:val="00D1337D"/>
    <w:rsid w:val="00D14E91"/>
    <w:rsid w:val="00D209AF"/>
    <w:rsid w:val="00D21BD2"/>
    <w:rsid w:val="00D36842"/>
    <w:rsid w:val="00D5020E"/>
    <w:rsid w:val="00D540DC"/>
    <w:rsid w:val="00D63B92"/>
    <w:rsid w:val="00D922F9"/>
    <w:rsid w:val="00D96631"/>
    <w:rsid w:val="00DC7652"/>
    <w:rsid w:val="00DD2940"/>
    <w:rsid w:val="00DE17B9"/>
    <w:rsid w:val="00DE2C6E"/>
    <w:rsid w:val="00DE2D9E"/>
    <w:rsid w:val="00DF7577"/>
    <w:rsid w:val="00E0614B"/>
    <w:rsid w:val="00E11F79"/>
    <w:rsid w:val="00E17B95"/>
    <w:rsid w:val="00E23D7C"/>
    <w:rsid w:val="00E56E2A"/>
    <w:rsid w:val="00E730B5"/>
    <w:rsid w:val="00E74820"/>
    <w:rsid w:val="00E92929"/>
    <w:rsid w:val="00EA3585"/>
    <w:rsid w:val="00EB03A8"/>
    <w:rsid w:val="00EC431B"/>
    <w:rsid w:val="00ED150D"/>
    <w:rsid w:val="00ED583F"/>
    <w:rsid w:val="00ED7E4F"/>
    <w:rsid w:val="00EF60A4"/>
    <w:rsid w:val="00F0377E"/>
    <w:rsid w:val="00F044F5"/>
    <w:rsid w:val="00F12927"/>
    <w:rsid w:val="00F31CA3"/>
    <w:rsid w:val="00F70D52"/>
    <w:rsid w:val="00F803ED"/>
    <w:rsid w:val="00FB1F3B"/>
    <w:rsid w:val="00FB2F63"/>
    <w:rsid w:val="00FC0D7E"/>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2,91"/>
      <o:rules v:ext="edit">
        <o:r id="V:Rule15" type="connector" idref="#_x0000_s3061">
          <o:proxy start="" idref="#_x0000_s3055" connectloc="3"/>
          <o:proxy end="" idref="#_x0000_s3056" connectloc="1"/>
        </o:r>
        <o:r id="V:Rule16" type="connector" idref="#_x0000_s3063">
          <o:proxy start="" idref="#_x0000_s3057" connectloc="3"/>
          <o:proxy end="" idref="#_x0000_s3058" connectloc="1"/>
        </o:r>
        <o:r id="V:Rule17" type="connector" idref="#_x0000_s93202">
          <o:proxy start="" idref="#_x0000_s93197" connectloc="0"/>
          <o:proxy end="" idref="#_x0000_s93201" connectloc="2"/>
        </o:r>
        <o:r id="V:Rule18" type="connector" idref="#_x0000_s3062">
          <o:proxy start="" idref="#_x0000_s3056" connectloc="3"/>
          <o:proxy end="" idref="#_x0000_s3057" connectloc="1"/>
        </o:r>
        <o:r id="V:Rule19" type="connector" idref="#_x0000_s93189">
          <o:proxy start="" idref="#_x0000_s3071" connectloc="3"/>
          <o:proxy end="" idref="#_x0000_s93184" connectloc="1"/>
        </o:r>
        <o:r id="V:Rule20" type="connector" idref="#_x0000_s93190">
          <o:proxy start="" idref="#_x0000_s93184" connectloc="3"/>
          <o:proxy end="" idref="#_x0000_s93185" connectloc="1"/>
        </o:r>
        <o:r id="V:Rule21" type="connector" idref="#_x0000_s93188">
          <o:proxy start="" idref="#_x0000_s3070" connectloc="3"/>
          <o:proxy end="" idref="#_x0000_s3071" connectloc="1"/>
        </o:r>
        <o:r id="V:Rule22" type="connector" idref="#_x0000_s93187">
          <o:proxy start="" idref="#_x0000_s3069" connectloc="3"/>
          <o:proxy end="" idref="#_x0000_s3070" connectloc="1"/>
        </o:r>
        <o:r id="V:Rule23" type="connector" idref="#_x0000_s93193">
          <o:proxy start="" idref="#_x0000_s93192" connectloc="2"/>
          <o:proxy end="" idref="#_x0000_s93185" connectloc="0"/>
        </o:r>
        <o:r id="V:Rule24" type="connector" idref="#_x0000_s93191">
          <o:proxy start="" idref="#_x0000_s93185" connectloc="3"/>
          <o:proxy end="" idref="#_x0000_s93186" connectloc="1"/>
        </o:r>
        <o:r id="V:Rule25" type="connector" idref="#_x0000_s3064">
          <o:proxy start="" idref="#_x0000_s3058" connectloc="3"/>
          <o:proxy end="" idref="#_x0000_s3059" connectloc="1"/>
        </o:r>
        <o:r id="V:Rule26" type="connector" idref="#_x0000_s93199">
          <o:proxy start="" idref="#_x0000_s93196" connectloc="3"/>
          <o:proxy end="" idref="#_x0000_s93197" connectloc="1"/>
        </o:r>
        <o:r id="V:Rule27" type="connector" idref="#_x0000_s3065">
          <o:proxy start="" idref="#_x0000_s3059" connectloc="3"/>
          <o:proxy end="" idref="#_x0000_s3060" connectloc="1"/>
        </o:r>
        <o:r id="V:Rule28" type="connector" idref="#_x0000_s93200">
          <o:proxy start="" idref="#_x0000_s93197" connectloc="3"/>
          <o:proxy end="" idref="#_x0000_s9319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uiPriority w:val="99"/>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53E15-2C6E-4257-8BC8-A27EAB69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7</Pages>
  <Words>601</Words>
  <Characters>3432</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109</cp:revision>
  <cp:lastPrinted>2018-03-15T01:16:00Z</cp:lastPrinted>
  <dcterms:created xsi:type="dcterms:W3CDTF">2018-03-12T08:41:00Z</dcterms:created>
  <dcterms:modified xsi:type="dcterms:W3CDTF">2019-01-15T05:37:00Z</dcterms:modified>
</cp:coreProperties>
</file>