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Pr="00CC1446" w:rsidRDefault="00CF0477" w:rsidP="00CF0477">
      <w:pPr>
        <w:jc w:val="center"/>
        <w:rPr>
          <w:rFonts w:ascii="黑体" w:eastAsia="黑体" w:hAnsi="黑体"/>
          <w:sz w:val="36"/>
          <w:szCs w:val="36"/>
        </w:rPr>
      </w:pPr>
    </w:p>
    <w:p w:rsidR="00CF0477" w:rsidRPr="00CC1446" w:rsidRDefault="00CF0477" w:rsidP="00CF0477">
      <w:pPr>
        <w:jc w:val="center"/>
        <w:rPr>
          <w:rFonts w:ascii="黑体" w:eastAsia="黑体" w:hAnsi="黑体"/>
          <w:sz w:val="36"/>
          <w:szCs w:val="36"/>
        </w:rPr>
      </w:pPr>
    </w:p>
    <w:p w:rsidR="00BF36E7" w:rsidRPr="00CC1446" w:rsidRDefault="00CF0477" w:rsidP="00CF0477">
      <w:pPr>
        <w:jc w:val="center"/>
        <w:rPr>
          <w:rFonts w:ascii="黑体" w:eastAsia="黑体" w:hAnsi="黑体"/>
          <w:b/>
          <w:sz w:val="52"/>
          <w:szCs w:val="52"/>
        </w:rPr>
      </w:pPr>
      <w:r w:rsidRPr="00CC1446">
        <w:rPr>
          <w:rFonts w:ascii="黑体" w:eastAsia="黑体" w:hAnsi="黑体" w:hint="eastAsia"/>
          <w:b/>
          <w:sz w:val="52"/>
          <w:szCs w:val="52"/>
        </w:rPr>
        <w:t>建设项目竣工环境保护验收报告</w:t>
      </w:r>
    </w:p>
    <w:p w:rsidR="00CF0477" w:rsidRPr="00CC1446" w:rsidRDefault="00CF0477" w:rsidP="00CF0477">
      <w:pPr>
        <w:rPr>
          <w:rFonts w:ascii="黑体" w:eastAsia="黑体" w:hAnsi="黑体"/>
          <w:sz w:val="36"/>
          <w:szCs w:val="36"/>
        </w:rPr>
      </w:pPr>
      <w:r w:rsidRPr="00CC1446">
        <w:rPr>
          <w:rFonts w:ascii="黑体" w:eastAsia="黑体" w:hAnsi="黑体" w:hint="eastAsia"/>
          <w:sz w:val="36"/>
          <w:szCs w:val="36"/>
        </w:rPr>
        <w:t xml:space="preserve">   </w:t>
      </w: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36"/>
          <w:szCs w:val="36"/>
        </w:rPr>
      </w:pPr>
    </w:p>
    <w:p w:rsidR="00CF0477" w:rsidRPr="00CC1446" w:rsidRDefault="00CF0477" w:rsidP="00CF0477">
      <w:pPr>
        <w:rPr>
          <w:rFonts w:ascii="黑体" w:eastAsia="黑体" w:hAnsi="黑体"/>
          <w:sz w:val="28"/>
          <w:szCs w:val="28"/>
          <w:u w:val="single"/>
        </w:rPr>
      </w:pPr>
      <w:r w:rsidRPr="00CC1446">
        <w:rPr>
          <w:rFonts w:ascii="黑体" w:eastAsia="黑体" w:hAnsi="黑体" w:hint="eastAsia"/>
          <w:sz w:val="36"/>
          <w:szCs w:val="36"/>
        </w:rPr>
        <w:t>项</w:t>
      </w:r>
      <w:r w:rsidR="00003A0B" w:rsidRPr="00CC1446">
        <w:rPr>
          <w:rFonts w:ascii="黑体" w:eastAsia="黑体" w:hAnsi="黑体" w:hint="eastAsia"/>
          <w:sz w:val="36"/>
          <w:szCs w:val="36"/>
        </w:rPr>
        <w:t xml:space="preserve"> </w:t>
      </w:r>
      <w:r w:rsidRPr="00CC1446">
        <w:rPr>
          <w:rFonts w:ascii="黑体" w:eastAsia="黑体" w:hAnsi="黑体" w:hint="eastAsia"/>
          <w:sz w:val="36"/>
          <w:szCs w:val="36"/>
        </w:rPr>
        <w:t>目</w:t>
      </w:r>
      <w:r w:rsidR="00003A0B" w:rsidRPr="00CC1446">
        <w:rPr>
          <w:rFonts w:ascii="黑体" w:eastAsia="黑体" w:hAnsi="黑体" w:hint="eastAsia"/>
          <w:sz w:val="36"/>
          <w:szCs w:val="36"/>
        </w:rPr>
        <w:t xml:space="preserve"> </w:t>
      </w:r>
      <w:r w:rsidRPr="00CC1446">
        <w:rPr>
          <w:rFonts w:ascii="黑体" w:eastAsia="黑体" w:hAnsi="黑体" w:hint="eastAsia"/>
          <w:sz w:val="36"/>
          <w:szCs w:val="36"/>
        </w:rPr>
        <w:t>名</w:t>
      </w:r>
      <w:r w:rsidR="00003A0B" w:rsidRPr="00CC1446">
        <w:rPr>
          <w:rFonts w:ascii="黑体" w:eastAsia="黑体" w:hAnsi="黑体" w:hint="eastAsia"/>
          <w:sz w:val="36"/>
          <w:szCs w:val="36"/>
        </w:rPr>
        <w:t xml:space="preserve"> </w:t>
      </w:r>
      <w:r w:rsidRPr="00CC1446">
        <w:rPr>
          <w:rFonts w:ascii="黑体" w:eastAsia="黑体" w:hAnsi="黑体" w:hint="eastAsia"/>
          <w:sz w:val="36"/>
          <w:szCs w:val="36"/>
        </w:rPr>
        <w:t>称：</w:t>
      </w:r>
      <w:r w:rsidRPr="00CC1446">
        <w:rPr>
          <w:rFonts w:ascii="黑体" w:eastAsia="黑体" w:hAnsi="黑体" w:hint="eastAsia"/>
          <w:sz w:val="36"/>
          <w:szCs w:val="36"/>
          <w:u w:val="single"/>
        </w:rPr>
        <w:t xml:space="preserve"> </w:t>
      </w:r>
      <w:r w:rsidR="007E01E4" w:rsidRPr="00CC1446">
        <w:rPr>
          <w:rFonts w:ascii="黑体" w:eastAsia="黑体" w:hAnsi="黑体" w:hint="eastAsia"/>
          <w:sz w:val="36"/>
          <w:szCs w:val="36"/>
          <w:u w:val="single"/>
        </w:rPr>
        <w:t xml:space="preserve">    </w:t>
      </w:r>
      <w:r w:rsidR="005D1325" w:rsidRPr="00CC1446">
        <w:rPr>
          <w:rFonts w:ascii="黑体" w:eastAsia="黑体" w:hAnsi="黑体" w:hint="eastAsia"/>
          <w:sz w:val="28"/>
          <w:szCs w:val="28"/>
          <w:u w:val="single"/>
        </w:rPr>
        <w:t>东莞天赢包装材料</w:t>
      </w:r>
      <w:r w:rsidR="007E01E4" w:rsidRPr="00CC1446">
        <w:rPr>
          <w:rFonts w:ascii="黑体" w:eastAsia="黑体" w:hAnsi="黑体" w:hint="eastAsia"/>
          <w:sz w:val="28"/>
          <w:szCs w:val="28"/>
          <w:u w:val="single"/>
        </w:rPr>
        <w:t>有限公司</w:t>
      </w:r>
      <w:r w:rsidRPr="00CC1446">
        <w:rPr>
          <w:rFonts w:ascii="黑体" w:eastAsia="黑体" w:hAnsi="黑体" w:hint="eastAsia"/>
          <w:sz w:val="28"/>
          <w:szCs w:val="28"/>
          <w:u w:val="single"/>
        </w:rPr>
        <w:t xml:space="preserve">                           </w:t>
      </w: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28"/>
          <w:szCs w:val="28"/>
          <w:u w:val="single"/>
        </w:rPr>
      </w:pPr>
      <w:r w:rsidRPr="00CC1446">
        <w:rPr>
          <w:rFonts w:ascii="黑体" w:eastAsia="黑体" w:hAnsi="黑体" w:hint="eastAsia"/>
          <w:sz w:val="36"/>
          <w:szCs w:val="36"/>
        </w:rPr>
        <w:t>建设单位（盖章）：</w:t>
      </w:r>
      <w:r w:rsidR="007E01E4" w:rsidRPr="00CC1446">
        <w:rPr>
          <w:rFonts w:ascii="黑体" w:eastAsia="黑体" w:hAnsi="黑体" w:hint="eastAsia"/>
          <w:sz w:val="28"/>
          <w:szCs w:val="28"/>
          <w:u w:val="single"/>
        </w:rPr>
        <w:t xml:space="preserve">  </w:t>
      </w:r>
      <w:r w:rsidR="005D1325" w:rsidRPr="00CC1446">
        <w:rPr>
          <w:rFonts w:ascii="黑体" w:eastAsia="黑体" w:hAnsi="黑体" w:hint="eastAsia"/>
          <w:sz w:val="28"/>
          <w:szCs w:val="28"/>
          <w:u w:val="single"/>
        </w:rPr>
        <w:t>东莞天赢包装材料</w:t>
      </w:r>
      <w:r w:rsidR="00414810" w:rsidRPr="00CC1446">
        <w:rPr>
          <w:rFonts w:ascii="黑体" w:eastAsia="黑体" w:hAnsi="黑体" w:hint="eastAsia"/>
          <w:sz w:val="28"/>
          <w:szCs w:val="28"/>
          <w:u w:val="single"/>
        </w:rPr>
        <w:t>有限公司</w:t>
      </w:r>
      <w:r w:rsidR="007E01E4" w:rsidRPr="00CC1446">
        <w:rPr>
          <w:rFonts w:ascii="黑体" w:eastAsia="黑体" w:hAnsi="黑体" w:hint="eastAsia"/>
          <w:sz w:val="28"/>
          <w:szCs w:val="28"/>
          <w:u w:val="single"/>
        </w:rPr>
        <w:t xml:space="preserve"> </w:t>
      </w:r>
      <w:r w:rsidR="00003A0B" w:rsidRPr="00CC1446">
        <w:rPr>
          <w:rFonts w:ascii="黑体" w:eastAsia="黑体" w:hAnsi="黑体" w:hint="eastAsia"/>
          <w:sz w:val="28"/>
          <w:szCs w:val="28"/>
          <w:u w:val="single"/>
        </w:rPr>
        <w:t xml:space="preserve">   </w:t>
      </w:r>
      <w:r w:rsidRPr="00CC1446">
        <w:rPr>
          <w:rFonts w:ascii="黑体" w:eastAsia="黑体" w:hAnsi="黑体" w:hint="eastAsia"/>
          <w:sz w:val="28"/>
          <w:szCs w:val="28"/>
          <w:u w:val="single"/>
        </w:rPr>
        <w:t xml:space="preserve">                  </w:t>
      </w: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36"/>
          <w:szCs w:val="36"/>
          <w:u w:val="single"/>
        </w:rPr>
      </w:pPr>
    </w:p>
    <w:p w:rsidR="00CF0477" w:rsidRPr="00CC1446" w:rsidRDefault="00CF0477" w:rsidP="00CF0477">
      <w:pPr>
        <w:rPr>
          <w:rFonts w:ascii="黑体" w:eastAsia="黑体" w:hAnsi="黑体"/>
          <w:sz w:val="36"/>
          <w:szCs w:val="36"/>
          <w:u w:val="single"/>
        </w:rPr>
      </w:pPr>
    </w:p>
    <w:p w:rsidR="00CF0477" w:rsidRPr="00CC1446" w:rsidRDefault="00CF0477" w:rsidP="00CF0477">
      <w:pPr>
        <w:ind w:firstLineChars="1050" w:firstLine="3780"/>
        <w:rPr>
          <w:rFonts w:ascii="黑体" w:eastAsia="黑体" w:hAnsi="黑体"/>
          <w:sz w:val="36"/>
          <w:szCs w:val="36"/>
        </w:rPr>
      </w:pPr>
      <w:r w:rsidRPr="00CC1446">
        <w:rPr>
          <w:rFonts w:ascii="黑体" w:eastAsia="黑体" w:hAnsi="黑体" w:hint="eastAsia"/>
          <w:sz w:val="36"/>
          <w:szCs w:val="36"/>
        </w:rPr>
        <w:t xml:space="preserve"> 编制日期：2018年</w:t>
      </w:r>
      <w:r w:rsidR="005D1325" w:rsidRPr="00CC1446">
        <w:rPr>
          <w:rFonts w:ascii="黑体" w:eastAsia="黑体" w:hAnsi="黑体" w:hint="eastAsia"/>
          <w:sz w:val="36"/>
          <w:szCs w:val="36"/>
        </w:rPr>
        <w:t>8</w:t>
      </w:r>
      <w:r w:rsidRPr="00CC1446">
        <w:rPr>
          <w:rFonts w:ascii="黑体" w:eastAsia="黑体" w:hAnsi="黑体" w:hint="eastAsia"/>
          <w:sz w:val="36"/>
          <w:szCs w:val="36"/>
        </w:rPr>
        <w:t>月</w:t>
      </w:r>
    </w:p>
    <w:p w:rsidR="00CF0477" w:rsidRPr="00CC1446" w:rsidRDefault="00CF0477" w:rsidP="00CF0477">
      <w:pPr>
        <w:ind w:firstLineChars="1050" w:firstLine="3780"/>
        <w:rPr>
          <w:rFonts w:ascii="黑体" w:eastAsia="黑体" w:hAnsi="黑体"/>
          <w:sz w:val="36"/>
          <w:szCs w:val="36"/>
        </w:rPr>
      </w:pPr>
    </w:p>
    <w:p w:rsidR="0017162B" w:rsidRPr="00CC1446" w:rsidRDefault="0017162B" w:rsidP="00CF0477">
      <w:pPr>
        <w:spacing w:line="360" w:lineRule="auto"/>
        <w:jc w:val="center"/>
        <w:rPr>
          <w:sz w:val="24"/>
        </w:rPr>
      </w:pPr>
    </w:p>
    <w:p w:rsidR="00EC431B" w:rsidRPr="00CC1446" w:rsidRDefault="00EC431B" w:rsidP="00EC431B">
      <w:pPr>
        <w:widowControl/>
        <w:shd w:val="clear" w:color="auto" w:fill="FFFFFF"/>
        <w:spacing w:line="315" w:lineRule="atLeast"/>
        <w:ind w:firstLine="600"/>
        <w:jc w:val="left"/>
        <w:rPr>
          <w:rFonts w:ascii="宋体" w:hAnsi="宋体" w:cs="宋体"/>
          <w:kern w:val="0"/>
          <w:sz w:val="28"/>
          <w:szCs w:val="28"/>
        </w:rPr>
      </w:pPr>
      <w:r w:rsidRPr="00CC1446">
        <w:rPr>
          <w:rFonts w:ascii="宋体" w:hAnsi="宋体" w:cs="宋体" w:hint="eastAsia"/>
          <w:kern w:val="0"/>
          <w:sz w:val="28"/>
          <w:szCs w:val="28"/>
        </w:rPr>
        <w:lastRenderedPageBreak/>
        <w:t>2018</w:t>
      </w:r>
      <w:r w:rsidRPr="00CC1446">
        <w:rPr>
          <w:rFonts w:ascii="宋体" w:hAnsi="宋体" w:cs="宋体" w:hint="eastAsia"/>
          <w:kern w:val="0"/>
          <w:sz w:val="28"/>
          <w:szCs w:val="28"/>
        </w:rPr>
        <w:t>年</w:t>
      </w:r>
      <w:r w:rsidR="005D1325" w:rsidRPr="00CC1446">
        <w:rPr>
          <w:rFonts w:ascii="宋体" w:hAnsi="宋体" w:cs="宋体" w:hint="eastAsia"/>
          <w:kern w:val="0"/>
          <w:sz w:val="28"/>
          <w:szCs w:val="28"/>
        </w:rPr>
        <w:t>8</w:t>
      </w:r>
      <w:r w:rsidRPr="00CC1446">
        <w:rPr>
          <w:rFonts w:ascii="宋体" w:hAnsi="宋体" w:cs="宋体" w:hint="eastAsia"/>
          <w:kern w:val="0"/>
          <w:sz w:val="28"/>
          <w:szCs w:val="28"/>
        </w:rPr>
        <w:t>月</w:t>
      </w:r>
      <w:r w:rsidR="005D1325" w:rsidRPr="00CC1446">
        <w:rPr>
          <w:rFonts w:ascii="宋体" w:hAnsi="宋体" w:cs="宋体" w:hint="eastAsia"/>
          <w:kern w:val="0"/>
          <w:sz w:val="28"/>
          <w:szCs w:val="28"/>
        </w:rPr>
        <w:t>30</w:t>
      </w:r>
      <w:r w:rsidRPr="00CC1446">
        <w:rPr>
          <w:rFonts w:ascii="宋体" w:hAnsi="宋体" w:cs="宋体" w:hint="eastAsia"/>
          <w:kern w:val="0"/>
          <w:sz w:val="28"/>
          <w:szCs w:val="28"/>
        </w:rPr>
        <w:t>日，</w:t>
      </w:r>
      <w:r w:rsidR="005D1325" w:rsidRPr="00CC1446">
        <w:rPr>
          <w:rFonts w:asciiTheme="minorEastAsia" w:eastAsiaTheme="minorEastAsia" w:hAnsiTheme="minorEastAsia" w:hint="eastAsia"/>
          <w:sz w:val="28"/>
          <w:szCs w:val="28"/>
        </w:rPr>
        <w:t>东莞天赢包装材料</w:t>
      </w:r>
      <w:r w:rsidR="007E01E4" w:rsidRPr="00CC1446">
        <w:rPr>
          <w:rFonts w:asciiTheme="minorEastAsia" w:eastAsiaTheme="minorEastAsia" w:hAnsiTheme="minorEastAsia" w:hint="eastAsia"/>
          <w:sz w:val="28"/>
          <w:szCs w:val="28"/>
        </w:rPr>
        <w:t>有限公司</w:t>
      </w:r>
      <w:r w:rsidRPr="00CC1446">
        <w:rPr>
          <w:rFonts w:ascii="宋体" w:hAnsi="宋体" w:cs="宋体" w:hint="eastAsia"/>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rsidR="00EC431B" w:rsidRPr="00CC1446" w:rsidRDefault="00EC431B" w:rsidP="001F49BA">
      <w:pPr>
        <w:ind w:firstLineChars="250" w:firstLine="700"/>
        <w:rPr>
          <w:rFonts w:ascii="宋体" w:hAnsi="宋体" w:cs="宋体"/>
          <w:kern w:val="0"/>
          <w:sz w:val="28"/>
          <w:szCs w:val="28"/>
        </w:rPr>
      </w:pPr>
      <w:r w:rsidRPr="00CC1446">
        <w:rPr>
          <w:rFonts w:ascii="宋体" w:hAnsi="宋体" w:cs="宋体" w:hint="eastAsia"/>
          <w:kern w:val="0"/>
          <w:sz w:val="28"/>
          <w:szCs w:val="28"/>
        </w:rPr>
        <w:t>现场检查了工程及环保设施的建设、运行情况，审阅并核实了有关资料，形成验收意见如下</w:t>
      </w:r>
      <w:r w:rsidRPr="00CC1446">
        <w:rPr>
          <w:rFonts w:ascii="宋体" w:hAnsi="宋体" w:cs="宋体" w:hint="eastAsia"/>
          <w:kern w:val="0"/>
          <w:sz w:val="28"/>
          <w:szCs w:val="28"/>
        </w:rPr>
        <w:t>:</w:t>
      </w:r>
    </w:p>
    <w:p w:rsidR="00EC431B" w:rsidRPr="00CC1446" w:rsidRDefault="006E337C" w:rsidP="00EC431B">
      <w:pPr>
        <w:widowControl/>
        <w:shd w:val="clear" w:color="auto" w:fill="FFFFFF"/>
        <w:spacing w:line="315" w:lineRule="atLeast"/>
        <w:jc w:val="left"/>
        <w:rPr>
          <w:rFonts w:ascii="宋体" w:hAnsi="宋体" w:cs="宋体"/>
          <w:b/>
          <w:kern w:val="0"/>
          <w:sz w:val="28"/>
          <w:szCs w:val="28"/>
        </w:rPr>
      </w:pPr>
      <w:r w:rsidRPr="00CC1446">
        <w:rPr>
          <w:rFonts w:ascii="宋体" w:hAnsi="宋体" w:cs="宋体" w:hint="eastAsia"/>
          <w:b/>
          <w:kern w:val="0"/>
          <w:sz w:val="28"/>
          <w:szCs w:val="28"/>
        </w:rPr>
        <w:t>建设项目基本概况</w:t>
      </w:r>
      <w:r w:rsidR="00EC431B" w:rsidRPr="00CC1446">
        <w:rPr>
          <w:rFonts w:ascii="宋体" w:hAnsi="宋体" w:cs="宋体" w:hint="eastAsia"/>
          <w:b/>
          <w:kern w:val="0"/>
          <w:sz w:val="28"/>
          <w:szCs w:val="28"/>
        </w:rPr>
        <w:t>：</w:t>
      </w:r>
    </w:p>
    <w:p w:rsidR="00003A0B" w:rsidRPr="00CC1446" w:rsidRDefault="006E337C" w:rsidP="001F49BA">
      <w:pPr>
        <w:widowControl/>
        <w:shd w:val="clear" w:color="auto" w:fill="FFFFFF"/>
        <w:spacing w:line="315" w:lineRule="atLeast"/>
        <w:ind w:firstLineChars="150" w:firstLine="422"/>
        <w:jc w:val="left"/>
        <w:rPr>
          <w:rFonts w:ascii="宋体" w:hAnsi="宋体" w:cs="宋体"/>
          <w:b/>
          <w:kern w:val="0"/>
          <w:sz w:val="28"/>
          <w:szCs w:val="28"/>
        </w:rPr>
      </w:pPr>
      <w:r w:rsidRPr="00CC1446">
        <w:rPr>
          <w:rFonts w:ascii="宋体" w:hAnsi="宋体" w:cs="宋体" w:hint="eastAsia"/>
          <w:b/>
          <w:kern w:val="0"/>
          <w:sz w:val="28"/>
          <w:szCs w:val="28"/>
        </w:rPr>
        <w:t>1</w:t>
      </w:r>
      <w:r w:rsidR="007D412D" w:rsidRPr="00CC1446">
        <w:rPr>
          <w:rFonts w:ascii="宋体" w:hAnsi="宋体" w:cs="宋体" w:hint="eastAsia"/>
          <w:b/>
          <w:kern w:val="0"/>
          <w:sz w:val="28"/>
          <w:szCs w:val="28"/>
        </w:rPr>
        <w:t>、项目地点、规模</w:t>
      </w:r>
    </w:p>
    <w:p w:rsidR="007E01E4" w:rsidRPr="00CC1446" w:rsidRDefault="004046C2" w:rsidP="00BA1BA9">
      <w:pPr>
        <w:adjustRightInd w:val="0"/>
        <w:snapToGrid w:val="0"/>
        <w:spacing w:line="360" w:lineRule="auto"/>
        <w:ind w:firstLineChars="200" w:firstLine="560"/>
        <w:rPr>
          <w:rFonts w:eastAsia="新宋体"/>
          <w:b/>
          <w:sz w:val="28"/>
          <w:szCs w:val="28"/>
        </w:rPr>
      </w:pPr>
      <w:r w:rsidRPr="00CC1446">
        <w:rPr>
          <w:rFonts w:ascii="Times New Roman"/>
          <w:sz w:val="28"/>
          <w:szCs w:val="28"/>
        </w:rPr>
        <w:t>东莞</w:t>
      </w:r>
      <w:r w:rsidR="005D1325" w:rsidRPr="00CC1446">
        <w:rPr>
          <w:rFonts w:ascii="Times New Roman" w:hint="eastAsia"/>
          <w:sz w:val="28"/>
          <w:szCs w:val="28"/>
        </w:rPr>
        <w:t>天赢包装材料</w:t>
      </w:r>
      <w:r w:rsidR="007E01E4" w:rsidRPr="00CC1446">
        <w:rPr>
          <w:rFonts w:ascii="Times New Roman"/>
          <w:sz w:val="28"/>
          <w:szCs w:val="28"/>
        </w:rPr>
        <w:t>有限公司位于东莞市塘厦镇</w:t>
      </w:r>
      <w:r w:rsidR="005D1325" w:rsidRPr="00CC1446">
        <w:rPr>
          <w:rFonts w:ascii="Times New Roman" w:hint="eastAsia"/>
          <w:sz w:val="28"/>
          <w:szCs w:val="28"/>
        </w:rPr>
        <w:t>田心丰达路</w:t>
      </w:r>
      <w:r w:rsidR="005D1325" w:rsidRPr="00CC1446">
        <w:rPr>
          <w:rFonts w:ascii="Times New Roman" w:hint="eastAsia"/>
          <w:sz w:val="28"/>
          <w:szCs w:val="28"/>
        </w:rPr>
        <w:t>13</w:t>
      </w:r>
      <w:r w:rsidR="005D1325" w:rsidRPr="00CC1446">
        <w:rPr>
          <w:rFonts w:ascii="Times New Roman" w:hint="eastAsia"/>
          <w:sz w:val="28"/>
          <w:szCs w:val="28"/>
        </w:rPr>
        <w:t>号一楼</w:t>
      </w:r>
      <w:r w:rsidR="005D1325" w:rsidRPr="00CC1446">
        <w:rPr>
          <w:rFonts w:ascii="Times New Roman" w:hint="eastAsia"/>
          <w:sz w:val="28"/>
          <w:szCs w:val="28"/>
        </w:rPr>
        <w:t>102</w:t>
      </w:r>
      <w:r w:rsidR="006E337C" w:rsidRPr="00CC1446">
        <w:rPr>
          <w:rFonts w:hint="eastAsia"/>
          <w:sz w:val="28"/>
          <w:szCs w:val="28"/>
        </w:rPr>
        <w:t>。</w:t>
      </w:r>
      <w:r w:rsidR="007E01E4" w:rsidRPr="00CC1446">
        <w:rPr>
          <w:rFonts w:ascii="Times New Roman"/>
          <w:kern w:val="24"/>
          <w:sz w:val="28"/>
          <w:szCs w:val="28"/>
        </w:rPr>
        <w:t>项目总投资</w:t>
      </w:r>
      <w:r w:rsidR="000D12DC" w:rsidRPr="00CC1446">
        <w:rPr>
          <w:rFonts w:ascii="Times New Roman" w:hAnsi="Times New Roman" w:hint="eastAsia"/>
          <w:kern w:val="24"/>
          <w:sz w:val="28"/>
          <w:szCs w:val="28"/>
        </w:rPr>
        <w:t>1</w:t>
      </w:r>
      <w:r w:rsidR="005D1325" w:rsidRPr="00CC1446">
        <w:rPr>
          <w:rFonts w:ascii="Times New Roman" w:hAnsi="Times New Roman" w:hint="eastAsia"/>
          <w:kern w:val="24"/>
          <w:sz w:val="28"/>
          <w:szCs w:val="28"/>
        </w:rPr>
        <w:t>00</w:t>
      </w:r>
      <w:r w:rsidR="007E01E4" w:rsidRPr="00CC1446">
        <w:rPr>
          <w:rFonts w:ascii="Times New Roman"/>
          <w:kern w:val="24"/>
          <w:sz w:val="28"/>
          <w:szCs w:val="28"/>
        </w:rPr>
        <w:t>万元，占地面积</w:t>
      </w:r>
      <w:r w:rsidR="005D1325" w:rsidRPr="00CC1446">
        <w:rPr>
          <w:rFonts w:ascii="Times New Roman" w:hAnsi="Times New Roman" w:hint="eastAsia"/>
          <w:kern w:val="24"/>
          <w:sz w:val="28"/>
          <w:szCs w:val="28"/>
        </w:rPr>
        <w:t>240</w:t>
      </w:r>
      <w:r w:rsidR="007E01E4" w:rsidRPr="00CC1446">
        <w:rPr>
          <w:rFonts w:ascii="Times New Roman" w:hAnsi="Times New Roman"/>
          <w:kern w:val="24"/>
          <w:sz w:val="28"/>
          <w:szCs w:val="28"/>
        </w:rPr>
        <w:t>m</w:t>
      </w:r>
      <w:r w:rsidR="007E01E4" w:rsidRPr="00CC1446">
        <w:rPr>
          <w:rFonts w:ascii="Times New Roman" w:hAnsi="Times New Roman"/>
          <w:kern w:val="24"/>
          <w:sz w:val="28"/>
          <w:szCs w:val="28"/>
          <w:vertAlign w:val="superscript"/>
        </w:rPr>
        <w:t>2</w:t>
      </w:r>
      <w:r w:rsidR="007E01E4" w:rsidRPr="00CC1446">
        <w:rPr>
          <w:rFonts w:ascii="Times New Roman"/>
          <w:kern w:val="24"/>
          <w:sz w:val="28"/>
          <w:szCs w:val="28"/>
        </w:rPr>
        <w:t>，建筑面积</w:t>
      </w:r>
      <w:r w:rsidR="005D1325" w:rsidRPr="00CC1446">
        <w:rPr>
          <w:rFonts w:ascii="Times New Roman" w:hAnsi="Times New Roman" w:hint="eastAsia"/>
          <w:kern w:val="24"/>
          <w:sz w:val="28"/>
          <w:szCs w:val="28"/>
        </w:rPr>
        <w:t>240</w:t>
      </w:r>
      <w:r w:rsidR="007E01E4" w:rsidRPr="00CC1446">
        <w:rPr>
          <w:rFonts w:ascii="Times New Roman" w:hAnsi="Times New Roman"/>
          <w:kern w:val="24"/>
          <w:sz w:val="28"/>
          <w:szCs w:val="28"/>
        </w:rPr>
        <w:t>m</w:t>
      </w:r>
      <w:r w:rsidR="007E01E4" w:rsidRPr="00CC1446">
        <w:rPr>
          <w:rFonts w:ascii="Times New Roman" w:hAnsi="Times New Roman"/>
          <w:kern w:val="24"/>
          <w:sz w:val="28"/>
          <w:szCs w:val="28"/>
          <w:vertAlign w:val="superscript"/>
        </w:rPr>
        <w:t>2</w:t>
      </w:r>
      <w:r w:rsidR="007E01E4" w:rsidRPr="00CC1446">
        <w:rPr>
          <w:rFonts w:ascii="Times New Roman"/>
          <w:kern w:val="24"/>
          <w:sz w:val="28"/>
          <w:szCs w:val="28"/>
        </w:rPr>
        <w:t>。</w:t>
      </w:r>
      <w:r w:rsidR="005D1325" w:rsidRPr="00CC1446">
        <w:rPr>
          <w:rFonts w:ascii="Times New Roman" w:hint="eastAsia"/>
          <w:kern w:val="24"/>
          <w:sz w:val="28"/>
          <w:szCs w:val="28"/>
        </w:rPr>
        <w:t>年加工分装水性油墨（彩色）</w:t>
      </w:r>
      <w:r w:rsidR="005D1325" w:rsidRPr="00CC1446">
        <w:rPr>
          <w:rFonts w:ascii="Times New Roman" w:hint="eastAsia"/>
          <w:kern w:val="24"/>
          <w:sz w:val="28"/>
          <w:szCs w:val="28"/>
        </w:rPr>
        <w:t>48</w:t>
      </w:r>
      <w:r w:rsidR="005D1325" w:rsidRPr="00CC1446">
        <w:rPr>
          <w:rFonts w:ascii="Times New Roman" w:hint="eastAsia"/>
          <w:kern w:val="24"/>
          <w:sz w:val="28"/>
          <w:szCs w:val="28"/>
        </w:rPr>
        <w:t>吨、水性油墨（黑色）</w:t>
      </w:r>
      <w:r w:rsidR="005D1325" w:rsidRPr="00CC1446">
        <w:rPr>
          <w:rFonts w:ascii="Times New Roman" w:hint="eastAsia"/>
          <w:kern w:val="24"/>
          <w:sz w:val="28"/>
          <w:szCs w:val="28"/>
        </w:rPr>
        <w:t>72</w:t>
      </w:r>
      <w:r w:rsidR="005D1325" w:rsidRPr="00CC1446">
        <w:rPr>
          <w:rFonts w:ascii="Times New Roman" w:hint="eastAsia"/>
          <w:kern w:val="24"/>
          <w:sz w:val="28"/>
          <w:szCs w:val="28"/>
        </w:rPr>
        <w:t>吨。</w:t>
      </w:r>
      <w:r w:rsidR="00BA1BA9" w:rsidRPr="00CC1446">
        <w:rPr>
          <w:rFonts w:hint="eastAsia"/>
          <w:sz w:val="28"/>
          <w:szCs w:val="28"/>
        </w:rPr>
        <w:t>主要</w:t>
      </w:r>
      <w:r w:rsidR="005D1325" w:rsidRPr="00CC1446">
        <w:rPr>
          <w:rFonts w:hint="eastAsia"/>
          <w:sz w:val="28"/>
          <w:szCs w:val="28"/>
        </w:rPr>
        <w:t>生产设备有手持搅拌机2把、立式搅拌机1台</w:t>
      </w:r>
      <w:r w:rsidR="00651167" w:rsidRPr="00CC1446">
        <w:rPr>
          <w:rFonts w:hint="eastAsia"/>
          <w:sz w:val="28"/>
          <w:szCs w:val="28"/>
        </w:rPr>
        <w:t>、电子秤1个。</w:t>
      </w:r>
    </w:p>
    <w:p w:rsidR="006E337C" w:rsidRPr="00CC1446" w:rsidRDefault="006E337C" w:rsidP="00414810">
      <w:pPr>
        <w:adjustRightInd w:val="0"/>
        <w:snapToGrid w:val="0"/>
        <w:spacing w:line="360" w:lineRule="auto"/>
        <w:ind w:firstLineChars="150" w:firstLine="422"/>
        <w:rPr>
          <w:rFonts w:ascii="Times New Roman"/>
          <w:b/>
          <w:kern w:val="24"/>
          <w:sz w:val="28"/>
          <w:szCs w:val="28"/>
        </w:rPr>
      </w:pPr>
      <w:r w:rsidRPr="00CC1446">
        <w:rPr>
          <w:rFonts w:ascii="Times New Roman" w:hint="eastAsia"/>
          <w:b/>
          <w:kern w:val="24"/>
          <w:sz w:val="28"/>
          <w:szCs w:val="28"/>
        </w:rPr>
        <w:t>2</w:t>
      </w:r>
      <w:r w:rsidRPr="00CC1446">
        <w:rPr>
          <w:rFonts w:ascii="Times New Roman" w:hint="eastAsia"/>
          <w:b/>
          <w:kern w:val="24"/>
          <w:sz w:val="28"/>
          <w:szCs w:val="28"/>
        </w:rPr>
        <w:t>、建设内容</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294"/>
        <w:gridCol w:w="1471"/>
        <w:gridCol w:w="4181"/>
        <w:gridCol w:w="2409"/>
      </w:tblGrid>
      <w:tr w:rsidR="00EC041F" w:rsidRPr="00CC1446" w:rsidTr="00EC041F">
        <w:trPr>
          <w:jc w:val="center"/>
        </w:trPr>
        <w:tc>
          <w:tcPr>
            <w:tcW w:w="1294" w:type="dxa"/>
            <w:vAlign w:val="center"/>
          </w:tcPr>
          <w:p w:rsidR="00EC041F" w:rsidRPr="00CC1446" w:rsidRDefault="00EC041F" w:rsidP="00975A4F">
            <w:pPr>
              <w:pStyle w:val="a5"/>
              <w:spacing w:beforeLines="10" w:afterLines="10" w:line="240" w:lineRule="auto"/>
              <w:ind w:firstLine="0"/>
              <w:jc w:val="center"/>
              <w:rPr>
                <w:b/>
                <w:sz w:val="21"/>
                <w:szCs w:val="21"/>
              </w:rPr>
            </w:pPr>
            <w:r w:rsidRPr="00CC1446">
              <w:rPr>
                <w:rFonts w:hAnsi="宋体"/>
                <w:b/>
                <w:sz w:val="21"/>
                <w:szCs w:val="21"/>
              </w:rPr>
              <w:t>工程名称</w:t>
            </w:r>
          </w:p>
        </w:tc>
        <w:tc>
          <w:tcPr>
            <w:tcW w:w="1471" w:type="dxa"/>
            <w:vAlign w:val="center"/>
          </w:tcPr>
          <w:p w:rsidR="00EC041F" w:rsidRPr="00CC1446" w:rsidRDefault="00EC041F" w:rsidP="00975A4F">
            <w:pPr>
              <w:pStyle w:val="a5"/>
              <w:spacing w:beforeLines="10" w:afterLines="10" w:line="240" w:lineRule="auto"/>
              <w:ind w:firstLine="0"/>
              <w:jc w:val="center"/>
              <w:rPr>
                <w:b/>
                <w:sz w:val="21"/>
                <w:szCs w:val="21"/>
              </w:rPr>
            </w:pPr>
            <w:r w:rsidRPr="00CC1446">
              <w:rPr>
                <w:rFonts w:hAnsi="宋体"/>
                <w:b/>
                <w:sz w:val="21"/>
                <w:szCs w:val="21"/>
              </w:rPr>
              <w:t>单项工程名称</w:t>
            </w:r>
          </w:p>
        </w:tc>
        <w:tc>
          <w:tcPr>
            <w:tcW w:w="4181" w:type="dxa"/>
            <w:vAlign w:val="center"/>
          </w:tcPr>
          <w:p w:rsidR="00EC041F" w:rsidRPr="00CC1446" w:rsidRDefault="00EC041F" w:rsidP="00975A4F">
            <w:pPr>
              <w:pStyle w:val="a5"/>
              <w:spacing w:beforeLines="10" w:afterLines="10" w:line="240" w:lineRule="auto"/>
              <w:ind w:firstLine="0"/>
              <w:jc w:val="center"/>
              <w:rPr>
                <w:b/>
                <w:sz w:val="21"/>
                <w:szCs w:val="21"/>
              </w:rPr>
            </w:pPr>
            <w:r w:rsidRPr="00CC1446">
              <w:rPr>
                <w:rFonts w:hAnsi="宋体"/>
                <w:b/>
                <w:sz w:val="21"/>
                <w:szCs w:val="21"/>
              </w:rPr>
              <w:t>工程内容</w:t>
            </w:r>
          </w:p>
        </w:tc>
        <w:tc>
          <w:tcPr>
            <w:tcW w:w="2409" w:type="dxa"/>
            <w:vAlign w:val="center"/>
          </w:tcPr>
          <w:p w:rsidR="00EC041F" w:rsidRPr="00CC1446" w:rsidRDefault="00EC041F" w:rsidP="00975A4F">
            <w:pPr>
              <w:pStyle w:val="a5"/>
              <w:spacing w:beforeLines="10" w:afterLines="10" w:line="240" w:lineRule="auto"/>
              <w:ind w:firstLine="0"/>
              <w:jc w:val="center"/>
              <w:rPr>
                <w:b/>
                <w:sz w:val="21"/>
                <w:szCs w:val="21"/>
              </w:rPr>
            </w:pPr>
            <w:r w:rsidRPr="00CC1446">
              <w:rPr>
                <w:rFonts w:hAnsi="宋体"/>
                <w:b/>
                <w:sz w:val="21"/>
                <w:szCs w:val="21"/>
              </w:rPr>
              <w:t>工程规模</w:t>
            </w:r>
            <w:r w:rsidRPr="00CC1446">
              <w:rPr>
                <w:b/>
                <w:sz w:val="21"/>
                <w:szCs w:val="21"/>
              </w:rPr>
              <w:t>/</w:t>
            </w:r>
            <w:r w:rsidRPr="00CC1446">
              <w:rPr>
                <w:rFonts w:hAnsi="宋体"/>
                <w:b/>
                <w:sz w:val="21"/>
                <w:szCs w:val="21"/>
              </w:rPr>
              <w:t>设计能力</w:t>
            </w:r>
          </w:p>
        </w:tc>
      </w:tr>
      <w:tr w:rsidR="00EC041F" w:rsidRPr="00CC1446" w:rsidTr="00EC041F">
        <w:trPr>
          <w:jc w:val="center"/>
        </w:trPr>
        <w:tc>
          <w:tcPr>
            <w:tcW w:w="1294"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主体工程</w:t>
            </w:r>
          </w:p>
        </w:tc>
        <w:tc>
          <w:tcPr>
            <w:tcW w:w="147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生产车间</w:t>
            </w:r>
          </w:p>
        </w:tc>
        <w:tc>
          <w:tcPr>
            <w:tcW w:w="4181" w:type="dxa"/>
            <w:vAlign w:val="center"/>
          </w:tcPr>
          <w:p w:rsidR="00EC041F" w:rsidRPr="00CC1446" w:rsidRDefault="00EC041F" w:rsidP="00975A4F">
            <w:pPr>
              <w:spacing w:beforeLines="10" w:afterLines="10"/>
              <w:jc w:val="center"/>
              <w:rPr>
                <w:rFonts w:hAnsi="宋体"/>
                <w:szCs w:val="21"/>
              </w:rPr>
            </w:pPr>
            <w:r w:rsidRPr="00CC1446">
              <w:rPr>
                <w:rFonts w:hint="eastAsia"/>
                <w:szCs w:val="21"/>
              </w:rPr>
              <w:t>租用一层厂房中间部分</w:t>
            </w:r>
          </w:p>
        </w:tc>
        <w:tc>
          <w:tcPr>
            <w:tcW w:w="2409" w:type="dxa"/>
            <w:vMerge w:val="restart"/>
            <w:vAlign w:val="center"/>
          </w:tcPr>
          <w:p w:rsidR="00EC041F" w:rsidRPr="00CC1446" w:rsidRDefault="00EC041F" w:rsidP="00975A4F">
            <w:pPr>
              <w:pStyle w:val="ab"/>
              <w:snapToGrid w:val="0"/>
              <w:spacing w:beforeLines="10" w:afterLines="10"/>
              <w:jc w:val="center"/>
              <w:rPr>
                <w:rFonts w:ascii="Times New Roman" w:hAnsi="Times New Roman"/>
                <w:szCs w:val="21"/>
              </w:rPr>
            </w:pPr>
            <w:r w:rsidRPr="00CC1446">
              <w:rPr>
                <w:rFonts w:ascii="Times New Roman" w:hAnsi="宋体"/>
                <w:szCs w:val="21"/>
              </w:rPr>
              <w:t>占地面积</w:t>
            </w:r>
            <w:r w:rsidRPr="00CC1446">
              <w:rPr>
                <w:rFonts w:ascii="Times New Roman" w:hAnsi="Times New Roman" w:hint="eastAsia"/>
                <w:szCs w:val="21"/>
              </w:rPr>
              <w:t>240</w:t>
            </w:r>
            <w:r w:rsidRPr="00CC1446">
              <w:rPr>
                <w:rFonts w:ascii="Times New Roman" w:hAnsi="Times New Roman"/>
                <w:szCs w:val="21"/>
              </w:rPr>
              <w:t>m</w:t>
            </w:r>
            <w:r w:rsidRPr="00CC1446">
              <w:rPr>
                <w:rFonts w:ascii="Times New Roman" w:hAnsi="Times New Roman"/>
                <w:szCs w:val="21"/>
                <w:vertAlign w:val="superscript"/>
              </w:rPr>
              <w:t>2</w:t>
            </w:r>
          </w:p>
          <w:p w:rsidR="00EC041F" w:rsidRPr="00CC1446" w:rsidRDefault="00EC041F" w:rsidP="00975A4F">
            <w:pPr>
              <w:pStyle w:val="ab"/>
              <w:snapToGrid w:val="0"/>
              <w:spacing w:beforeLines="10" w:afterLines="10"/>
              <w:jc w:val="center"/>
              <w:rPr>
                <w:rFonts w:ascii="Times New Roman" w:hAnsi="Times New Roman"/>
                <w:szCs w:val="21"/>
              </w:rPr>
            </w:pPr>
            <w:r w:rsidRPr="00CC1446">
              <w:rPr>
                <w:rFonts w:ascii="Times New Roman" w:hAnsi="宋体"/>
                <w:szCs w:val="21"/>
              </w:rPr>
              <w:t>建筑面积</w:t>
            </w:r>
            <w:r w:rsidRPr="00CC1446">
              <w:rPr>
                <w:rFonts w:ascii="Times New Roman" w:hAnsi="宋体" w:hint="eastAsia"/>
                <w:szCs w:val="21"/>
              </w:rPr>
              <w:t>240</w:t>
            </w:r>
            <w:r w:rsidRPr="00CC1446">
              <w:rPr>
                <w:rFonts w:ascii="Times New Roman" w:hAnsi="Times New Roman"/>
                <w:szCs w:val="21"/>
              </w:rPr>
              <w:t>m</w:t>
            </w:r>
            <w:r w:rsidRPr="00CC1446">
              <w:rPr>
                <w:rFonts w:ascii="Times New Roman" w:hAnsi="Times New Roman"/>
                <w:szCs w:val="21"/>
                <w:vertAlign w:val="superscript"/>
              </w:rPr>
              <w:t>2</w:t>
            </w:r>
          </w:p>
        </w:tc>
      </w:tr>
      <w:tr w:rsidR="00EC041F" w:rsidRPr="00CC1446" w:rsidTr="00EC041F">
        <w:trPr>
          <w:jc w:val="center"/>
        </w:trPr>
        <w:tc>
          <w:tcPr>
            <w:tcW w:w="1294" w:type="dxa"/>
            <w:vAlign w:val="center"/>
          </w:tcPr>
          <w:p w:rsidR="00EC041F" w:rsidRPr="00CC1446" w:rsidRDefault="00EC041F" w:rsidP="00975A4F">
            <w:pPr>
              <w:pStyle w:val="a5"/>
              <w:spacing w:beforeLines="10" w:afterLines="10" w:line="240" w:lineRule="auto"/>
              <w:ind w:firstLine="0"/>
              <w:jc w:val="center"/>
              <w:rPr>
                <w:rFonts w:hAnsi="宋体"/>
                <w:sz w:val="21"/>
                <w:szCs w:val="21"/>
              </w:rPr>
            </w:pPr>
            <w:r w:rsidRPr="00CC1446">
              <w:rPr>
                <w:rFonts w:hAnsi="宋体" w:hint="eastAsia"/>
                <w:sz w:val="21"/>
                <w:szCs w:val="21"/>
              </w:rPr>
              <w:t>辅助工程</w:t>
            </w:r>
          </w:p>
        </w:tc>
        <w:tc>
          <w:tcPr>
            <w:tcW w:w="1471" w:type="dxa"/>
            <w:vAlign w:val="center"/>
          </w:tcPr>
          <w:p w:rsidR="00EC041F" w:rsidRPr="00CC1446" w:rsidRDefault="00EC041F" w:rsidP="00975A4F">
            <w:pPr>
              <w:pStyle w:val="a5"/>
              <w:spacing w:beforeLines="10" w:afterLines="10" w:line="240" w:lineRule="auto"/>
              <w:ind w:firstLine="0"/>
              <w:jc w:val="center"/>
              <w:rPr>
                <w:rFonts w:hAnsi="宋体"/>
                <w:sz w:val="21"/>
                <w:szCs w:val="21"/>
              </w:rPr>
            </w:pPr>
            <w:r w:rsidRPr="00CC1446">
              <w:rPr>
                <w:rFonts w:hAnsi="宋体" w:hint="eastAsia"/>
                <w:sz w:val="21"/>
                <w:szCs w:val="21"/>
              </w:rPr>
              <w:t>办公室</w:t>
            </w:r>
          </w:p>
        </w:tc>
        <w:tc>
          <w:tcPr>
            <w:tcW w:w="4181" w:type="dxa"/>
            <w:vAlign w:val="center"/>
          </w:tcPr>
          <w:p w:rsidR="00EC041F" w:rsidRPr="00CC1446" w:rsidRDefault="00EC041F" w:rsidP="00975A4F">
            <w:pPr>
              <w:spacing w:beforeLines="10" w:afterLines="10"/>
              <w:jc w:val="center"/>
              <w:rPr>
                <w:szCs w:val="21"/>
              </w:rPr>
            </w:pPr>
            <w:r w:rsidRPr="00CC1446">
              <w:rPr>
                <w:rFonts w:hint="eastAsia"/>
                <w:szCs w:val="21"/>
              </w:rPr>
              <w:t>依托生产车间</w:t>
            </w:r>
          </w:p>
        </w:tc>
        <w:tc>
          <w:tcPr>
            <w:tcW w:w="2409" w:type="dxa"/>
            <w:vMerge/>
            <w:vAlign w:val="center"/>
          </w:tcPr>
          <w:p w:rsidR="00EC041F" w:rsidRPr="00CC1446" w:rsidRDefault="00EC041F" w:rsidP="00975A4F">
            <w:pPr>
              <w:pStyle w:val="ab"/>
              <w:snapToGrid w:val="0"/>
              <w:spacing w:beforeLines="10" w:afterLines="10"/>
              <w:ind w:firstLineChars="200" w:firstLine="420"/>
              <w:rPr>
                <w:rFonts w:ascii="Times New Roman" w:hAnsi="宋体"/>
                <w:szCs w:val="21"/>
              </w:rPr>
            </w:pPr>
          </w:p>
        </w:tc>
      </w:tr>
      <w:tr w:rsidR="00EC041F" w:rsidRPr="00CC1446" w:rsidTr="00EC041F">
        <w:trPr>
          <w:jc w:val="center"/>
        </w:trPr>
        <w:tc>
          <w:tcPr>
            <w:tcW w:w="1294" w:type="dxa"/>
            <w:vMerge w:val="restart"/>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公用工程</w:t>
            </w:r>
          </w:p>
        </w:tc>
        <w:tc>
          <w:tcPr>
            <w:tcW w:w="1471" w:type="dxa"/>
            <w:vAlign w:val="center"/>
          </w:tcPr>
          <w:p w:rsidR="00EC041F" w:rsidRPr="00CC1446" w:rsidRDefault="00EC041F" w:rsidP="00975A4F">
            <w:pPr>
              <w:pStyle w:val="ab"/>
              <w:spacing w:beforeLines="10" w:afterLines="10"/>
              <w:jc w:val="center"/>
              <w:rPr>
                <w:rFonts w:ascii="Times New Roman" w:hAnsi="Times New Roman"/>
                <w:szCs w:val="21"/>
              </w:rPr>
            </w:pPr>
            <w:r w:rsidRPr="00CC1446">
              <w:rPr>
                <w:rFonts w:ascii="Times New Roman" w:hAnsi="宋体"/>
                <w:szCs w:val="21"/>
              </w:rPr>
              <w:t>给水系统</w:t>
            </w:r>
          </w:p>
        </w:tc>
        <w:tc>
          <w:tcPr>
            <w:tcW w:w="4181" w:type="dxa"/>
            <w:vAlign w:val="center"/>
          </w:tcPr>
          <w:p w:rsidR="00EC041F" w:rsidRPr="00CC1446" w:rsidRDefault="00EC041F" w:rsidP="00975A4F">
            <w:pPr>
              <w:spacing w:beforeLines="10" w:afterLines="10"/>
              <w:jc w:val="center"/>
              <w:rPr>
                <w:szCs w:val="21"/>
              </w:rPr>
            </w:pPr>
            <w:r w:rsidRPr="00CC1446">
              <w:rPr>
                <w:rFonts w:hAnsi="宋体"/>
                <w:szCs w:val="21"/>
              </w:rPr>
              <w:t>市政供水管网提供自来水</w:t>
            </w:r>
          </w:p>
        </w:tc>
        <w:tc>
          <w:tcPr>
            <w:tcW w:w="2409"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用水量</w:t>
            </w:r>
            <w:r w:rsidRPr="00CC1446">
              <w:rPr>
                <w:rFonts w:hint="eastAsia"/>
                <w:sz w:val="21"/>
                <w:szCs w:val="21"/>
              </w:rPr>
              <w:t>62.4</w:t>
            </w:r>
            <w:r w:rsidRPr="00CC1446">
              <w:rPr>
                <w:sz w:val="21"/>
                <w:szCs w:val="21"/>
              </w:rPr>
              <w:t>m</w:t>
            </w:r>
            <w:r w:rsidRPr="00CC1446">
              <w:rPr>
                <w:sz w:val="21"/>
                <w:szCs w:val="21"/>
                <w:vertAlign w:val="superscript"/>
              </w:rPr>
              <w:t>3</w:t>
            </w:r>
            <w:r w:rsidRPr="00CC1446">
              <w:rPr>
                <w:sz w:val="21"/>
                <w:szCs w:val="21"/>
              </w:rPr>
              <w:t>/a</w:t>
            </w:r>
          </w:p>
        </w:tc>
      </w:tr>
      <w:tr w:rsidR="00EC041F" w:rsidRPr="00CC1446" w:rsidTr="00EC041F">
        <w:trPr>
          <w:jc w:val="center"/>
        </w:trPr>
        <w:tc>
          <w:tcPr>
            <w:tcW w:w="1294" w:type="dxa"/>
            <w:vMerge/>
            <w:vAlign w:val="center"/>
          </w:tcPr>
          <w:p w:rsidR="00EC041F" w:rsidRPr="00CC1446" w:rsidRDefault="00EC041F" w:rsidP="00975A4F">
            <w:pPr>
              <w:pStyle w:val="a5"/>
              <w:spacing w:beforeLines="10" w:afterLines="10" w:line="240" w:lineRule="auto"/>
              <w:ind w:firstLine="0"/>
              <w:jc w:val="center"/>
              <w:rPr>
                <w:sz w:val="21"/>
                <w:szCs w:val="21"/>
              </w:rPr>
            </w:pPr>
          </w:p>
        </w:tc>
        <w:tc>
          <w:tcPr>
            <w:tcW w:w="1471" w:type="dxa"/>
            <w:vAlign w:val="center"/>
          </w:tcPr>
          <w:p w:rsidR="00EC041F" w:rsidRPr="00CC1446" w:rsidRDefault="00EC041F" w:rsidP="00975A4F">
            <w:pPr>
              <w:pStyle w:val="ab"/>
              <w:spacing w:beforeLines="10" w:afterLines="10"/>
              <w:jc w:val="center"/>
              <w:rPr>
                <w:rFonts w:ascii="Times New Roman" w:hAnsi="Times New Roman"/>
                <w:szCs w:val="21"/>
              </w:rPr>
            </w:pPr>
            <w:r w:rsidRPr="00CC1446">
              <w:rPr>
                <w:rFonts w:ascii="Times New Roman" w:hAnsi="宋体"/>
                <w:szCs w:val="21"/>
              </w:rPr>
              <w:t>供电系统</w:t>
            </w:r>
          </w:p>
        </w:tc>
        <w:tc>
          <w:tcPr>
            <w:tcW w:w="4181" w:type="dxa"/>
            <w:vAlign w:val="center"/>
          </w:tcPr>
          <w:p w:rsidR="00EC041F" w:rsidRPr="00CC1446" w:rsidRDefault="00EC041F" w:rsidP="00975A4F">
            <w:pPr>
              <w:spacing w:beforeLines="10" w:afterLines="10"/>
              <w:jc w:val="center"/>
              <w:rPr>
                <w:szCs w:val="21"/>
              </w:rPr>
            </w:pPr>
            <w:r w:rsidRPr="00CC1446">
              <w:rPr>
                <w:rFonts w:hAnsi="宋体"/>
                <w:szCs w:val="21"/>
              </w:rPr>
              <w:t>市政供电</w:t>
            </w:r>
          </w:p>
        </w:tc>
        <w:tc>
          <w:tcPr>
            <w:tcW w:w="2409"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年用电量</w:t>
            </w:r>
            <w:r w:rsidRPr="00CC1446">
              <w:rPr>
                <w:rFonts w:hint="eastAsia"/>
                <w:sz w:val="21"/>
                <w:szCs w:val="21"/>
              </w:rPr>
              <w:t>1</w:t>
            </w:r>
            <w:r w:rsidRPr="00CC1446">
              <w:rPr>
                <w:rFonts w:hAnsi="宋体"/>
                <w:sz w:val="21"/>
                <w:szCs w:val="21"/>
              </w:rPr>
              <w:t>万</w:t>
            </w:r>
            <w:r w:rsidRPr="00CC1446">
              <w:rPr>
                <w:sz w:val="21"/>
                <w:szCs w:val="21"/>
              </w:rPr>
              <w:t>kWh</w:t>
            </w:r>
          </w:p>
        </w:tc>
      </w:tr>
      <w:tr w:rsidR="00EC041F" w:rsidRPr="00CC1446" w:rsidTr="00EC041F">
        <w:trPr>
          <w:jc w:val="center"/>
        </w:trPr>
        <w:tc>
          <w:tcPr>
            <w:tcW w:w="1294" w:type="dxa"/>
            <w:vMerge w:val="restart"/>
            <w:vAlign w:val="center"/>
          </w:tcPr>
          <w:p w:rsidR="00EC041F" w:rsidRPr="00CC1446" w:rsidRDefault="00EC041F" w:rsidP="00975A4F">
            <w:pPr>
              <w:pStyle w:val="a5"/>
              <w:spacing w:beforeLines="10" w:afterLines="10" w:line="240" w:lineRule="auto"/>
              <w:ind w:firstLine="0"/>
              <w:jc w:val="center"/>
              <w:rPr>
                <w:sz w:val="21"/>
                <w:szCs w:val="21"/>
                <w:highlight w:val="yellow"/>
              </w:rPr>
            </w:pPr>
            <w:r w:rsidRPr="00CC1446">
              <w:rPr>
                <w:rFonts w:hAnsi="宋体"/>
                <w:sz w:val="21"/>
                <w:szCs w:val="21"/>
              </w:rPr>
              <w:t>环保工程</w:t>
            </w:r>
          </w:p>
        </w:tc>
        <w:tc>
          <w:tcPr>
            <w:tcW w:w="147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废气处理</w:t>
            </w:r>
          </w:p>
        </w:tc>
        <w:tc>
          <w:tcPr>
            <w:tcW w:w="418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hint="eastAsia"/>
                <w:sz w:val="21"/>
                <w:szCs w:val="21"/>
              </w:rPr>
              <w:t>密闭车间，</w:t>
            </w:r>
            <w:r w:rsidRPr="00CC1446">
              <w:rPr>
                <w:rFonts w:hAnsi="宋体" w:hint="eastAsia"/>
                <w:sz w:val="21"/>
                <w:szCs w:val="21"/>
              </w:rPr>
              <w:t>UV</w:t>
            </w:r>
            <w:r w:rsidRPr="00CC1446">
              <w:rPr>
                <w:rFonts w:hAnsi="宋体" w:hint="eastAsia"/>
                <w:sz w:val="21"/>
                <w:szCs w:val="21"/>
              </w:rPr>
              <w:t>光解</w:t>
            </w:r>
            <w:r w:rsidRPr="00CC1446">
              <w:rPr>
                <w:rFonts w:hAnsi="宋体" w:hint="eastAsia"/>
                <w:sz w:val="21"/>
                <w:szCs w:val="21"/>
              </w:rPr>
              <w:t>+</w:t>
            </w:r>
            <w:r w:rsidRPr="00CC1446">
              <w:rPr>
                <w:rFonts w:hAnsi="宋体" w:hint="eastAsia"/>
                <w:sz w:val="21"/>
                <w:szCs w:val="21"/>
              </w:rPr>
              <w:t>活性炭吸附装置，</w:t>
            </w:r>
            <w:r w:rsidRPr="00CC1446">
              <w:rPr>
                <w:rFonts w:hAnsi="宋体" w:hint="eastAsia"/>
                <w:sz w:val="21"/>
                <w:szCs w:val="21"/>
              </w:rPr>
              <w:t>15m</w:t>
            </w:r>
            <w:r w:rsidRPr="00CC1446">
              <w:rPr>
                <w:rFonts w:hAnsi="宋体" w:hint="eastAsia"/>
                <w:sz w:val="21"/>
                <w:szCs w:val="21"/>
              </w:rPr>
              <w:t>高排气筒</w:t>
            </w:r>
          </w:p>
        </w:tc>
        <w:tc>
          <w:tcPr>
            <w:tcW w:w="2409"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int="eastAsia"/>
                <w:sz w:val="21"/>
                <w:szCs w:val="21"/>
              </w:rPr>
              <w:t>1200</w:t>
            </w:r>
            <w:r w:rsidRPr="00CC1446">
              <w:rPr>
                <w:rFonts w:hint="eastAsia"/>
                <w:sz w:val="21"/>
                <w:szCs w:val="21"/>
              </w:rPr>
              <w:t>万</w:t>
            </w:r>
            <w:r w:rsidRPr="00CC1446">
              <w:rPr>
                <w:rFonts w:hint="eastAsia"/>
                <w:sz w:val="21"/>
                <w:szCs w:val="21"/>
              </w:rPr>
              <w:t>m</w:t>
            </w:r>
            <w:r w:rsidRPr="00CC1446">
              <w:rPr>
                <w:rFonts w:hint="eastAsia"/>
                <w:sz w:val="21"/>
                <w:szCs w:val="21"/>
                <w:vertAlign w:val="superscript"/>
              </w:rPr>
              <w:t>3</w:t>
            </w:r>
            <w:r w:rsidRPr="00CC1446">
              <w:rPr>
                <w:rFonts w:hint="eastAsia"/>
                <w:sz w:val="21"/>
                <w:szCs w:val="21"/>
              </w:rPr>
              <w:t>/a</w:t>
            </w:r>
          </w:p>
        </w:tc>
      </w:tr>
      <w:tr w:rsidR="00EC041F" w:rsidRPr="00CC1446" w:rsidTr="00EC041F">
        <w:trPr>
          <w:jc w:val="center"/>
        </w:trPr>
        <w:tc>
          <w:tcPr>
            <w:tcW w:w="1294" w:type="dxa"/>
            <w:vMerge/>
            <w:vAlign w:val="center"/>
          </w:tcPr>
          <w:p w:rsidR="00EC041F" w:rsidRPr="00CC1446" w:rsidRDefault="00EC041F" w:rsidP="00975A4F">
            <w:pPr>
              <w:pStyle w:val="a5"/>
              <w:spacing w:beforeLines="10" w:afterLines="10" w:line="240" w:lineRule="auto"/>
              <w:ind w:firstLine="0"/>
              <w:jc w:val="center"/>
              <w:rPr>
                <w:sz w:val="21"/>
                <w:szCs w:val="21"/>
              </w:rPr>
            </w:pPr>
          </w:p>
        </w:tc>
        <w:tc>
          <w:tcPr>
            <w:tcW w:w="147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sz w:val="21"/>
                <w:szCs w:val="21"/>
              </w:rPr>
              <w:t>废水处理</w:t>
            </w:r>
          </w:p>
        </w:tc>
        <w:tc>
          <w:tcPr>
            <w:tcW w:w="418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hint="eastAsia"/>
                <w:sz w:val="21"/>
                <w:szCs w:val="21"/>
              </w:rPr>
              <w:t>三级</w:t>
            </w:r>
            <w:r w:rsidRPr="00CC1446">
              <w:rPr>
                <w:rFonts w:hAnsi="宋体"/>
                <w:sz w:val="21"/>
                <w:szCs w:val="21"/>
              </w:rPr>
              <w:t>化粪池</w:t>
            </w:r>
          </w:p>
        </w:tc>
        <w:tc>
          <w:tcPr>
            <w:tcW w:w="2409"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hint="eastAsia"/>
                <w:sz w:val="21"/>
                <w:szCs w:val="21"/>
              </w:rPr>
              <w:t>54</w:t>
            </w:r>
            <w:r w:rsidRPr="00CC1446">
              <w:rPr>
                <w:sz w:val="21"/>
                <w:szCs w:val="21"/>
              </w:rPr>
              <w:t>m</w:t>
            </w:r>
            <w:r w:rsidRPr="00CC1446">
              <w:rPr>
                <w:sz w:val="21"/>
                <w:szCs w:val="21"/>
                <w:vertAlign w:val="superscript"/>
              </w:rPr>
              <w:t>3</w:t>
            </w:r>
            <w:r w:rsidRPr="00CC1446">
              <w:rPr>
                <w:sz w:val="21"/>
                <w:szCs w:val="21"/>
              </w:rPr>
              <w:t>/a</w:t>
            </w:r>
          </w:p>
        </w:tc>
      </w:tr>
      <w:tr w:rsidR="00EC041F" w:rsidRPr="00CC1446" w:rsidTr="00EC041F">
        <w:trPr>
          <w:jc w:val="center"/>
        </w:trPr>
        <w:tc>
          <w:tcPr>
            <w:tcW w:w="1294" w:type="dxa"/>
            <w:vMerge/>
            <w:vAlign w:val="center"/>
          </w:tcPr>
          <w:p w:rsidR="00EC041F" w:rsidRPr="00CC1446" w:rsidRDefault="00EC041F" w:rsidP="00975A4F">
            <w:pPr>
              <w:pStyle w:val="a5"/>
              <w:spacing w:beforeLines="10" w:afterLines="10" w:line="240" w:lineRule="auto"/>
              <w:ind w:firstLine="0"/>
              <w:jc w:val="center"/>
              <w:rPr>
                <w:sz w:val="21"/>
                <w:szCs w:val="21"/>
              </w:rPr>
            </w:pPr>
          </w:p>
        </w:tc>
        <w:tc>
          <w:tcPr>
            <w:tcW w:w="147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噪声控制</w:t>
            </w:r>
          </w:p>
        </w:tc>
        <w:tc>
          <w:tcPr>
            <w:tcW w:w="4181" w:type="dxa"/>
            <w:vAlign w:val="center"/>
          </w:tcPr>
          <w:p w:rsidR="00EC041F" w:rsidRPr="00CC1446" w:rsidRDefault="00EC041F" w:rsidP="00975A4F">
            <w:pPr>
              <w:spacing w:beforeLines="10" w:afterLines="10"/>
              <w:jc w:val="center"/>
              <w:rPr>
                <w:szCs w:val="21"/>
              </w:rPr>
            </w:pPr>
            <w:r w:rsidRPr="00CC1446">
              <w:rPr>
                <w:rFonts w:hAnsi="宋体"/>
                <w:szCs w:val="21"/>
              </w:rPr>
              <w:t>隔声、减振、降噪</w:t>
            </w:r>
          </w:p>
        </w:tc>
        <w:tc>
          <w:tcPr>
            <w:tcW w:w="2409" w:type="dxa"/>
            <w:vAlign w:val="center"/>
          </w:tcPr>
          <w:p w:rsidR="00EC041F" w:rsidRPr="00CC1446" w:rsidRDefault="00EC041F" w:rsidP="00975A4F">
            <w:pPr>
              <w:spacing w:beforeLines="10" w:afterLines="10"/>
              <w:jc w:val="center"/>
              <w:rPr>
                <w:szCs w:val="21"/>
              </w:rPr>
            </w:pPr>
            <w:r w:rsidRPr="00CC1446">
              <w:rPr>
                <w:szCs w:val="21"/>
              </w:rPr>
              <w:t>/</w:t>
            </w:r>
          </w:p>
        </w:tc>
      </w:tr>
      <w:tr w:rsidR="00EC041F" w:rsidRPr="00CC1446" w:rsidTr="00EC041F">
        <w:trPr>
          <w:jc w:val="center"/>
        </w:trPr>
        <w:tc>
          <w:tcPr>
            <w:tcW w:w="1294" w:type="dxa"/>
            <w:vMerge/>
            <w:vAlign w:val="center"/>
          </w:tcPr>
          <w:p w:rsidR="00EC041F" w:rsidRPr="00CC1446" w:rsidRDefault="00EC041F" w:rsidP="00975A4F">
            <w:pPr>
              <w:pStyle w:val="a5"/>
              <w:spacing w:beforeLines="10" w:afterLines="10" w:line="240" w:lineRule="auto"/>
              <w:ind w:firstLine="0"/>
              <w:jc w:val="center"/>
              <w:rPr>
                <w:sz w:val="21"/>
                <w:szCs w:val="21"/>
              </w:rPr>
            </w:pPr>
          </w:p>
        </w:tc>
        <w:tc>
          <w:tcPr>
            <w:tcW w:w="1471" w:type="dxa"/>
            <w:vAlign w:val="center"/>
          </w:tcPr>
          <w:p w:rsidR="00EC041F" w:rsidRPr="00CC1446" w:rsidRDefault="00EC041F" w:rsidP="00975A4F">
            <w:pPr>
              <w:pStyle w:val="a5"/>
              <w:spacing w:beforeLines="10" w:afterLines="10" w:line="240" w:lineRule="auto"/>
              <w:ind w:firstLine="0"/>
              <w:jc w:val="center"/>
              <w:rPr>
                <w:sz w:val="21"/>
                <w:szCs w:val="21"/>
              </w:rPr>
            </w:pPr>
            <w:r w:rsidRPr="00CC1446">
              <w:rPr>
                <w:rFonts w:hAnsi="宋体"/>
                <w:sz w:val="21"/>
                <w:szCs w:val="21"/>
              </w:rPr>
              <w:t>固</w:t>
            </w:r>
            <w:proofErr w:type="gramStart"/>
            <w:r w:rsidRPr="00CC1446">
              <w:rPr>
                <w:rFonts w:hAnsi="宋体"/>
                <w:sz w:val="21"/>
                <w:szCs w:val="21"/>
              </w:rPr>
              <w:t>废处理</w:t>
            </w:r>
            <w:proofErr w:type="gramEnd"/>
          </w:p>
        </w:tc>
        <w:tc>
          <w:tcPr>
            <w:tcW w:w="4181" w:type="dxa"/>
            <w:vAlign w:val="center"/>
          </w:tcPr>
          <w:p w:rsidR="00EC041F" w:rsidRPr="00CC1446" w:rsidRDefault="00EC041F" w:rsidP="00975A4F">
            <w:pPr>
              <w:spacing w:beforeLines="10" w:afterLines="10"/>
              <w:jc w:val="center"/>
              <w:rPr>
                <w:szCs w:val="21"/>
              </w:rPr>
            </w:pPr>
            <w:r w:rsidRPr="00CC1446">
              <w:rPr>
                <w:rFonts w:hAnsi="宋体" w:hint="eastAsia"/>
                <w:szCs w:val="21"/>
              </w:rPr>
              <w:t>危险废物</w:t>
            </w:r>
            <w:r w:rsidRPr="00CC1446">
              <w:rPr>
                <w:rFonts w:hAnsi="宋体"/>
                <w:szCs w:val="21"/>
              </w:rPr>
              <w:t>、生活垃圾存放点</w:t>
            </w:r>
          </w:p>
        </w:tc>
        <w:tc>
          <w:tcPr>
            <w:tcW w:w="2409" w:type="dxa"/>
            <w:vAlign w:val="center"/>
          </w:tcPr>
          <w:p w:rsidR="00EC041F" w:rsidRPr="00CC1446" w:rsidRDefault="00EC041F" w:rsidP="00975A4F">
            <w:pPr>
              <w:spacing w:beforeLines="10" w:afterLines="10"/>
              <w:jc w:val="center"/>
              <w:rPr>
                <w:szCs w:val="21"/>
              </w:rPr>
            </w:pPr>
            <w:r w:rsidRPr="00CC1446">
              <w:rPr>
                <w:rFonts w:hAnsi="宋体"/>
                <w:szCs w:val="21"/>
              </w:rPr>
              <w:t>分类堆放，分类收集</w:t>
            </w:r>
          </w:p>
        </w:tc>
      </w:tr>
    </w:tbl>
    <w:p w:rsidR="007D412D" w:rsidRPr="00CC1446" w:rsidRDefault="007D412D" w:rsidP="007D412D">
      <w:pPr>
        <w:adjustRightInd w:val="0"/>
        <w:snapToGrid w:val="0"/>
        <w:spacing w:line="360" w:lineRule="auto"/>
        <w:rPr>
          <w:rFonts w:ascii="Times New Roman" w:hAnsi="Times New Roman"/>
          <w:kern w:val="24"/>
          <w:sz w:val="24"/>
        </w:rPr>
      </w:pPr>
    </w:p>
    <w:p w:rsidR="007D412D" w:rsidRPr="00CC1446" w:rsidRDefault="007D412D" w:rsidP="007D412D">
      <w:pPr>
        <w:adjustRightInd w:val="0"/>
        <w:snapToGrid w:val="0"/>
        <w:spacing w:line="360" w:lineRule="auto"/>
        <w:rPr>
          <w:rFonts w:ascii="Times New Roman" w:hAnsi="Times New Roman"/>
          <w:b/>
          <w:sz w:val="24"/>
        </w:rPr>
      </w:pPr>
      <w:r w:rsidRPr="00CC1446">
        <w:rPr>
          <w:rFonts w:ascii="Times New Roman" w:hAnsi="Times New Roman" w:hint="eastAsia"/>
          <w:b/>
          <w:sz w:val="24"/>
        </w:rPr>
        <w:t>3</w:t>
      </w:r>
      <w:r w:rsidRPr="00CC1446">
        <w:rPr>
          <w:rFonts w:ascii="Times New Roman" w:hAnsi="Times New Roman" w:hint="eastAsia"/>
          <w:b/>
          <w:sz w:val="24"/>
        </w:rPr>
        <w:t>、</w:t>
      </w:r>
      <w:r w:rsidR="00AD0B1A" w:rsidRPr="00CC1446">
        <w:rPr>
          <w:rFonts w:ascii="Times New Roman" w:hAnsi="Times New Roman" w:hint="eastAsia"/>
          <w:b/>
          <w:sz w:val="24"/>
        </w:rPr>
        <w:t>主要原辅材料</w:t>
      </w:r>
      <w:r w:rsidR="00930A9D" w:rsidRPr="00CC1446">
        <w:rPr>
          <w:rFonts w:ascii="Times New Roman" w:hAnsi="Times New Roman" w:hint="eastAsia"/>
          <w:b/>
          <w:sz w:val="24"/>
        </w:rPr>
        <w:t xml:space="preserve">   </w:t>
      </w:r>
    </w:p>
    <w:tbl>
      <w:tblPr>
        <w:tblW w:w="9112" w:type="dxa"/>
        <w:jc w:val="center"/>
        <w:tblInd w:w="807"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6"/>
        <w:gridCol w:w="2073"/>
        <w:gridCol w:w="1364"/>
        <w:gridCol w:w="1803"/>
        <w:gridCol w:w="1653"/>
        <w:gridCol w:w="1653"/>
      </w:tblGrid>
      <w:tr w:rsidR="00930A9D" w:rsidRPr="00CC1446" w:rsidTr="00930A9D">
        <w:trPr>
          <w:trHeight w:val="397"/>
          <w:jc w:val="center"/>
        </w:trPr>
        <w:tc>
          <w:tcPr>
            <w:tcW w:w="566"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1</w:t>
            </w:r>
          </w:p>
        </w:tc>
        <w:tc>
          <w:tcPr>
            <w:tcW w:w="207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水性丙烯酸树脂</w:t>
            </w:r>
          </w:p>
        </w:tc>
        <w:tc>
          <w:tcPr>
            <w:tcW w:w="1364"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24</w:t>
            </w:r>
          </w:p>
        </w:tc>
        <w:tc>
          <w:tcPr>
            <w:tcW w:w="1803" w:type="dxa"/>
            <w:vAlign w:val="center"/>
          </w:tcPr>
          <w:p w:rsidR="00930A9D" w:rsidRPr="00CC1446" w:rsidRDefault="00930A9D" w:rsidP="00975A4F">
            <w:pPr>
              <w:pStyle w:val="ab"/>
              <w:spacing w:beforeLines="10" w:afterLines="10"/>
              <w:jc w:val="center"/>
              <w:rPr>
                <w:rFonts w:ascii="Times New Roman" w:hAnsi="宋体"/>
                <w:bCs/>
                <w:szCs w:val="21"/>
              </w:rPr>
            </w:pPr>
            <w:r w:rsidRPr="00CC1446">
              <w:rPr>
                <w:rFonts w:ascii="Times New Roman" w:hAnsi="宋体" w:hint="eastAsia"/>
                <w:bCs/>
                <w:szCs w:val="21"/>
              </w:rPr>
              <w:t>t/a</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20kg/</w:t>
            </w:r>
            <w:r w:rsidRPr="00CC1446">
              <w:rPr>
                <w:rFonts w:ascii="Times New Roman" w:hAnsi="Times New Roman" w:hint="eastAsia"/>
                <w:bCs/>
                <w:szCs w:val="21"/>
              </w:rPr>
              <w:t>桶</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0.4t</w:t>
            </w:r>
          </w:p>
        </w:tc>
      </w:tr>
      <w:tr w:rsidR="00930A9D" w:rsidRPr="00CC1446" w:rsidTr="00930A9D">
        <w:trPr>
          <w:trHeight w:val="397"/>
          <w:jc w:val="center"/>
        </w:trPr>
        <w:tc>
          <w:tcPr>
            <w:tcW w:w="566"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w:t>
            </w:r>
          </w:p>
        </w:tc>
        <w:tc>
          <w:tcPr>
            <w:tcW w:w="207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色浆</w:t>
            </w:r>
          </w:p>
        </w:tc>
        <w:tc>
          <w:tcPr>
            <w:tcW w:w="1364"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19.2</w:t>
            </w:r>
          </w:p>
        </w:tc>
        <w:tc>
          <w:tcPr>
            <w:tcW w:w="1803" w:type="dxa"/>
          </w:tcPr>
          <w:p w:rsidR="00930A9D" w:rsidRPr="00CC1446" w:rsidRDefault="00930A9D" w:rsidP="00990885">
            <w:pPr>
              <w:jc w:val="center"/>
            </w:pPr>
            <w:r w:rsidRPr="00CC1446">
              <w:rPr>
                <w:rFonts w:hAnsi="宋体" w:hint="eastAsia"/>
                <w:bCs/>
                <w:szCs w:val="21"/>
              </w:rPr>
              <w:t>t/a</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20kg/</w:t>
            </w:r>
            <w:r w:rsidRPr="00CC1446">
              <w:rPr>
                <w:rFonts w:ascii="Times New Roman" w:hAnsi="Times New Roman" w:hint="eastAsia"/>
                <w:bCs/>
                <w:szCs w:val="21"/>
              </w:rPr>
              <w:t>桶</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0.2t</w:t>
            </w:r>
          </w:p>
        </w:tc>
      </w:tr>
      <w:tr w:rsidR="00930A9D" w:rsidRPr="00CC1446" w:rsidTr="00930A9D">
        <w:trPr>
          <w:trHeight w:val="397"/>
          <w:jc w:val="center"/>
        </w:trPr>
        <w:tc>
          <w:tcPr>
            <w:tcW w:w="566"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lastRenderedPageBreak/>
              <w:t>3</w:t>
            </w:r>
          </w:p>
        </w:tc>
        <w:tc>
          <w:tcPr>
            <w:tcW w:w="207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消泡剂</w:t>
            </w:r>
          </w:p>
        </w:tc>
        <w:tc>
          <w:tcPr>
            <w:tcW w:w="1364"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2.4</w:t>
            </w:r>
          </w:p>
        </w:tc>
        <w:tc>
          <w:tcPr>
            <w:tcW w:w="1803" w:type="dxa"/>
          </w:tcPr>
          <w:p w:rsidR="00930A9D" w:rsidRPr="00CC1446" w:rsidRDefault="00930A9D" w:rsidP="00990885">
            <w:pPr>
              <w:jc w:val="center"/>
            </w:pPr>
            <w:r w:rsidRPr="00CC1446">
              <w:rPr>
                <w:rFonts w:hAnsi="宋体" w:hint="eastAsia"/>
                <w:bCs/>
                <w:szCs w:val="21"/>
              </w:rPr>
              <w:t>t/a</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20kg/</w:t>
            </w:r>
            <w:r w:rsidRPr="00CC1446">
              <w:rPr>
                <w:rFonts w:ascii="Times New Roman" w:hAnsi="Times New Roman" w:hint="eastAsia"/>
                <w:bCs/>
                <w:szCs w:val="21"/>
              </w:rPr>
              <w:t>桶</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0.2t</w:t>
            </w:r>
          </w:p>
        </w:tc>
      </w:tr>
      <w:tr w:rsidR="00930A9D" w:rsidRPr="00CC1446" w:rsidTr="00930A9D">
        <w:trPr>
          <w:trHeight w:val="397"/>
          <w:jc w:val="center"/>
        </w:trPr>
        <w:tc>
          <w:tcPr>
            <w:tcW w:w="566"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4</w:t>
            </w:r>
          </w:p>
        </w:tc>
        <w:tc>
          <w:tcPr>
            <w:tcW w:w="207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水性油墨（黑色）</w:t>
            </w:r>
          </w:p>
        </w:tc>
        <w:tc>
          <w:tcPr>
            <w:tcW w:w="1364"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72</w:t>
            </w:r>
          </w:p>
        </w:tc>
        <w:tc>
          <w:tcPr>
            <w:tcW w:w="1803" w:type="dxa"/>
          </w:tcPr>
          <w:p w:rsidR="00930A9D" w:rsidRPr="00CC1446" w:rsidRDefault="00930A9D" w:rsidP="00990885">
            <w:pPr>
              <w:jc w:val="center"/>
            </w:pPr>
            <w:r w:rsidRPr="00CC1446">
              <w:rPr>
                <w:rFonts w:hAnsi="宋体" w:hint="eastAsia"/>
                <w:bCs/>
                <w:szCs w:val="21"/>
              </w:rPr>
              <w:t>t/a</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20kg/</w:t>
            </w:r>
            <w:r w:rsidRPr="00CC1446">
              <w:rPr>
                <w:rFonts w:ascii="Times New Roman" w:hAnsi="Times New Roman" w:hint="eastAsia"/>
                <w:bCs/>
                <w:szCs w:val="21"/>
              </w:rPr>
              <w:t>桶</w:t>
            </w:r>
          </w:p>
        </w:tc>
        <w:tc>
          <w:tcPr>
            <w:tcW w:w="1653" w:type="dxa"/>
            <w:vAlign w:val="center"/>
          </w:tcPr>
          <w:p w:rsidR="00930A9D" w:rsidRPr="00CC1446" w:rsidRDefault="00930A9D" w:rsidP="00975A4F">
            <w:pPr>
              <w:pStyle w:val="ab"/>
              <w:spacing w:beforeLines="10" w:afterLines="10"/>
              <w:jc w:val="center"/>
              <w:rPr>
                <w:rFonts w:ascii="Times New Roman" w:hAnsi="Times New Roman"/>
                <w:bCs/>
                <w:szCs w:val="21"/>
              </w:rPr>
            </w:pPr>
            <w:r w:rsidRPr="00CC1446">
              <w:rPr>
                <w:rFonts w:ascii="Times New Roman" w:hAnsi="Times New Roman" w:hint="eastAsia"/>
                <w:bCs/>
                <w:szCs w:val="21"/>
              </w:rPr>
              <w:t>0.4t</w:t>
            </w:r>
          </w:p>
        </w:tc>
      </w:tr>
    </w:tbl>
    <w:p w:rsidR="00930A9D" w:rsidRPr="00CC1446" w:rsidRDefault="00930A9D" w:rsidP="007D412D">
      <w:pPr>
        <w:adjustRightInd w:val="0"/>
        <w:snapToGrid w:val="0"/>
        <w:spacing w:line="360" w:lineRule="auto"/>
        <w:rPr>
          <w:rFonts w:ascii="Times New Roman" w:hAnsi="Times New Roman"/>
          <w:b/>
          <w:sz w:val="24"/>
        </w:rPr>
      </w:pPr>
    </w:p>
    <w:p w:rsidR="00AD0B1A" w:rsidRPr="00CC1446" w:rsidRDefault="00AD0B1A" w:rsidP="00AD0B1A">
      <w:pPr>
        <w:adjustRightInd w:val="0"/>
        <w:snapToGrid w:val="0"/>
        <w:spacing w:line="360" w:lineRule="auto"/>
        <w:rPr>
          <w:rFonts w:ascii="Times New Roman" w:hAnsi="Times New Roman"/>
          <w:b/>
          <w:bCs/>
          <w:sz w:val="24"/>
        </w:rPr>
      </w:pPr>
      <w:r w:rsidRPr="00CC1446">
        <w:rPr>
          <w:rFonts w:ascii="Times New Roman" w:hAnsi="Times New Roman" w:hint="eastAsia"/>
          <w:b/>
          <w:bCs/>
          <w:sz w:val="24"/>
        </w:rPr>
        <w:t>4</w:t>
      </w:r>
      <w:r w:rsidRPr="00CC1446">
        <w:rPr>
          <w:rFonts w:ascii="Times New Roman" w:hAnsi="Times New Roman" w:hint="eastAsia"/>
          <w:b/>
          <w:bCs/>
          <w:sz w:val="24"/>
        </w:rPr>
        <w:t>、主要生产设备</w:t>
      </w:r>
    </w:p>
    <w:tbl>
      <w:tblPr>
        <w:tblW w:w="9073" w:type="dxa"/>
        <w:tblInd w:w="-369" w:type="dxa"/>
        <w:tblBorders>
          <w:top w:val="single" w:sz="12" w:space="0" w:color="auto"/>
          <w:bottom w:val="single" w:sz="12" w:space="0" w:color="auto"/>
          <w:insideH w:val="single" w:sz="6" w:space="0" w:color="auto"/>
          <w:insideV w:val="single" w:sz="6" w:space="0" w:color="auto"/>
        </w:tblBorders>
        <w:tblLayout w:type="fixed"/>
        <w:tblCellMar>
          <w:left w:w="57" w:type="dxa"/>
          <w:right w:w="57" w:type="dxa"/>
        </w:tblCellMar>
        <w:tblLook w:val="0000"/>
      </w:tblPr>
      <w:tblGrid>
        <w:gridCol w:w="1530"/>
        <w:gridCol w:w="2242"/>
        <w:gridCol w:w="1700"/>
        <w:gridCol w:w="1701"/>
        <w:gridCol w:w="1900"/>
      </w:tblGrid>
      <w:tr w:rsidR="00930A9D" w:rsidRPr="00CC1446" w:rsidTr="00C6634C">
        <w:tc>
          <w:tcPr>
            <w:tcW w:w="1530" w:type="dxa"/>
            <w:tcBorders>
              <w:top w:val="single" w:sz="4" w:space="0" w:color="auto"/>
              <w:left w:val="single" w:sz="6" w:space="0" w:color="auto"/>
              <w:bottom w:val="single" w:sz="6" w:space="0" w:color="auto"/>
            </w:tcBorders>
            <w:vAlign w:val="center"/>
          </w:tcPr>
          <w:p w:rsidR="00930A9D" w:rsidRPr="00CC1446" w:rsidRDefault="00930A9D" w:rsidP="00975A4F">
            <w:pPr>
              <w:spacing w:beforeLines="10" w:afterLines="10"/>
              <w:jc w:val="center"/>
              <w:rPr>
                <w:b/>
                <w:szCs w:val="21"/>
              </w:rPr>
            </w:pPr>
            <w:r w:rsidRPr="00CC1446">
              <w:rPr>
                <w:rFonts w:hAnsi="宋体"/>
                <w:b/>
                <w:szCs w:val="21"/>
              </w:rPr>
              <w:t>序号</w:t>
            </w:r>
          </w:p>
        </w:tc>
        <w:tc>
          <w:tcPr>
            <w:tcW w:w="2242" w:type="dxa"/>
            <w:tcBorders>
              <w:bottom w:val="single" w:sz="6" w:space="0" w:color="auto"/>
            </w:tcBorders>
            <w:vAlign w:val="center"/>
          </w:tcPr>
          <w:p w:rsidR="00930A9D" w:rsidRPr="00CC1446" w:rsidRDefault="00930A9D" w:rsidP="00975A4F">
            <w:pPr>
              <w:spacing w:beforeLines="10" w:afterLines="10"/>
              <w:jc w:val="center"/>
              <w:rPr>
                <w:b/>
                <w:szCs w:val="21"/>
              </w:rPr>
            </w:pPr>
            <w:r w:rsidRPr="00CC1446">
              <w:rPr>
                <w:rFonts w:hAnsi="宋体"/>
                <w:b/>
                <w:szCs w:val="21"/>
              </w:rPr>
              <w:t>设备名称</w:t>
            </w:r>
          </w:p>
        </w:tc>
        <w:tc>
          <w:tcPr>
            <w:tcW w:w="1700" w:type="dxa"/>
            <w:tcBorders>
              <w:bottom w:val="single" w:sz="6" w:space="0" w:color="auto"/>
            </w:tcBorders>
            <w:vAlign w:val="center"/>
          </w:tcPr>
          <w:p w:rsidR="00930A9D" w:rsidRPr="00CC1446" w:rsidRDefault="00930A9D" w:rsidP="00975A4F">
            <w:pPr>
              <w:spacing w:beforeLines="10" w:afterLines="10"/>
              <w:jc w:val="center"/>
              <w:rPr>
                <w:b/>
                <w:szCs w:val="21"/>
              </w:rPr>
            </w:pPr>
            <w:r w:rsidRPr="00CC1446">
              <w:rPr>
                <w:rFonts w:hAnsi="宋体"/>
                <w:b/>
                <w:szCs w:val="21"/>
              </w:rPr>
              <w:t>数量</w:t>
            </w:r>
          </w:p>
        </w:tc>
        <w:tc>
          <w:tcPr>
            <w:tcW w:w="1701" w:type="dxa"/>
            <w:tcBorders>
              <w:bottom w:val="single" w:sz="6" w:space="0" w:color="auto"/>
            </w:tcBorders>
            <w:vAlign w:val="center"/>
          </w:tcPr>
          <w:p w:rsidR="00930A9D" w:rsidRPr="00CC1446" w:rsidRDefault="00930A9D" w:rsidP="00975A4F">
            <w:pPr>
              <w:spacing w:beforeLines="10" w:afterLines="10"/>
              <w:jc w:val="center"/>
              <w:rPr>
                <w:b/>
                <w:szCs w:val="21"/>
              </w:rPr>
            </w:pPr>
            <w:r w:rsidRPr="00CC1446">
              <w:rPr>
                <w:rFonts w:hAnsi="宋体"/>
                <w:b/>
                <w:szCs w:val="21"/>
              </w:rPr>
              <w:t>能耗</w:t>
            </w:r>
          </w:p>
        </w:tc>
        <w:tc>
          <w:tcPr>
            <w:tcW w:w="1900" w:type="dxa"/>
            <w:tcBorders>
              <w:bottom w:val="single" w:sz="6" w:space="0" w:color="auto"/>
              <w:right w:val="single" w:sz="6" w:space="0" w:color="auto"/>
            </w:tcBorders>
            <w:vAlign w:val="center"/>
          </w:tcPr>
          <w:p w:rsidR="00930A9D" w:rsidRPr="00CC1446" w:rsidRDefault="00930A9D" w:rsidP="00975A4F">
            <w:pPr>
              <w:spacing w:beforeLines="10" w:afterLines="10"/>
              <w:jc w:val="center"/>
              <w:rPr>
                <w:b/>
                <w:szCs w:val="21"/>
              </w:rPr>
            </w:pPr>
            <w:r w:rsidRPr="00CC1446">
              <w:rPr>
                <w:rFonts w:hAnsi="宋体"/>
                <w:b/>
                <w:szCs w:val="21"/>
              </w:rPr>
              <w:t>备注</w:t>
            </w:r>
          </w:p>
        </w:tc>
      </w:tr>
      <w:tr w:rsidR="00930A9D" w:rsidRPr="00CC1446" w:rsidTr="00C6634C">
        <w:tc>
          <w:tcPr>
            <w:tcW w:w="1530" w:type="dxa"/>
            <w:tcBorders>
              <w:top w:val="single" w:sz="6" w:space="0" w:color="auto"/>
              <w:left w:val="single" w:sz="6" w:space="0" w:color="auto"/>
              <w:bottom w:val="single" w:sz="6"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1</w:t>
            </w:r>
          </w:p>
        </w:tc>
        <w:tc>
          <w:tcPr>
            <w:tcW w:w="2242" w:type="dxa"/>
            <w:tcBorders>
              <w:top w:val="single" w:sz="6" w:space="0" w:color="auto"/>
              <w:bottom w:val="single" w:sz="6" w:space="0" w:color="auto"/>
            </w:tcBorders>
            <w:vAlign w:val="center"/>
          </w:tcPr>
          <w:p w:rsidR="00930A9D" w:rsidRPr="00CC1446" w:rsidRDefault="00930A9D" w:rsidP="00990885">
            <w:pPr>
              <w:tabs>
                <w:tab w:val="left" w:pos="1088"/>
              </w:tabs>
              <w:adjustRightInd w:val="0"/>
              <w:snapToGrid w:val="0"/>
              <w:jc w:val="center"/>
              <w:rPr>
                <w:szCs w:val="21"/>
              </w:rPr>
            </w:pPr>
            <w:r w:rsidRPr="00CC1446">
              <w:rPr>
                <w:rFonts w:hint="eastAsia"/>
                <w:szCs w:val="21"/>
              </w:rPr>
              <w:t>手持搅拌机</w:t>
            </w:r>
          </w:p>
        </w:tc>
        <w:tc>
          <w:tcPr>
            <w:tcW w:w="1700" w:type="dxa"/>
            <w:tcBorders>
              <w:top w:val="single" w:sz="6" w:space="0" w:color="auto"/>
              <w:bottom w:val="single" w:sz="6"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2把</w:t>
            </w:r>
          </w:p>
        </w:tc>
        <w:tc>
          <w:tcPr>
            <w:tcW w:w="1701" w:type="dxa"/>
            <w:tcBorders>
              <w:top w:val="single" w:sz="6" w:space="0" w:color="auto"/>
              <w:bottom w:val="single" w:sz="6"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bCs/>
                <w:szCs w:val="21"/>
              </w:rPr>
              <w:t>电能</w:t>
            </w:r>
          </w:p>
        </w:tc>
        <w:tc>
          <w:tcPr>
            <w:tcW w:w="1900" w:type="dxa"/>
            <w:tcBorders>
              <w:top w:val="single" w:sz="6" w:space="0" w:color="auto"/>
              <w:bottom w:val="single" w:sz="6" w:space="0" w:color="auto"/>
              <w:right w:val="single" w:sz="6"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hint="eastAsia"/>
                <w:bCs/>
                <w:szCs w:val="21"/>
              </w:rPr>
              <w:t>搅拌用</w:t>
            </w:r>
          </w:p>
        </w:tc>
      </w:tr>
      <w:tr w:rsidR="00930A9D" w:rsidRPr="00CC1446" w:rsidTr="00C6634C">
        <w:tc>
          <w:tcPr>
            <w:tcW w:w="1530" w:type="dxa"/>
            <w:tcBorders>
              <w:top w:val="single" w:sz="6" w:space="0" w:color="auto"/>
              <w:left w:val="single" w:sz="6" w:space="0" w:color="auto"/>
              <w:bottom w:val="single" w:sz="6"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2</w:t>
            </w:r>
          </w:p>
        </w:tc>
        <w:tc>
          <w:tcPr>
            <w:tcW w:w="2242" w:type="dxa"/>
            <w:tcBorders>
              <w:top w:val="single" w:sz="6" w:space="0" w:color="auto"/>
              <w:bottom w:val="single" w:sz="6" w:space="0" w:color="auto"/>
            </w:tcBorders>
            <w:vAlign w:val="center"/>
          </w:tcPr>
          <w:p w:rsidR="00930A9D" w:rsidRPr="00CC1446" w:rsidRDefault="00930A9D" w:rsidP="00990885">
            <w:pPr>
              <w:tabs>
                <w:tab w:val="left" w:pos="1088"/>
              </w:tabs>
              <w:adjustRightInd w:val="0"/>
              <w:snapToGrid w:val="0"/>
              <w:jc w:val="center"/>
              <w:rPr>
                <w:szCs w:val="21"/>
              </w:rPr>
            </w:pPr>
            <w:r w:rsidRPr="00CC1446">
              <w:rPr>
                <w:rFonts w:hint="eastAsia"/>
                <w:szCs w:val="21"/>
              </w:rPr>
              <w:t>立式搅拌机</w:t>
            </w:r>
          </w:p>
        </w:tc>
        <w:tc>
          <w:tcPr>
            <w:tcW w:w="1700" w:type="dxa"/>
            <w:tcBorders>
              <w:top w:val="single" w:sz="6" w:space="0" w:color="auto"/>
              <w:bottom w:val="single" w:sz="6"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1台</w:t>
            </w:r>
          </w:p>
        </w:tc>
        <w:tc>
          <w:tcPr>
            <w:tcW w:w="1701" w:type="dxa"/>
            <w:tcBorders>
              <w:top w:val="single" w:sz="6" w:space="0" w:color="auto"/>
              <w:bottom w:val="single" w:sz="6"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bCs/>
                <w:szCs w:val="21"/>
              </w:rPr>
              <w:t>电能</w:t>
            </w:r>
          </w:p>
        </w:tc>
        <w:tc>
          <w:tcPr>
            <w:tcW w:w="1900" w:type="dxa"/>
            <w:tcBorders>
              <w:top w:val="single" w:sz="6" w:space="0" w:color="auto"/>
              <w:bottom w:val="single" w:sz="6" w:space="0" w:color="auto"/>
              <w:right w:val="single" w:sz="6"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hint="eastAsia"/>
                <w:bCs/>
                <w:szCs w:val="21"/>
              </w:rPr>
              <w:t>搅拌用</w:t>
            </w:r>
          </w:p>
        </w:tc>
      </w:tr>
      <w:tr w:rsidR="00930A9D" w:rsidRPr="00CC1446" w:rsidTr="00C6634C">
        <w:tc>
          <w:tcPr>
            <w:tcW w:w="1530" w:type="dxa"/>
            <w:tcBorders>
              <w:top w:val="single" w:sz="6" w:space="0" w:color="auto"/>
              <w:left w:val="single" w:sz="6" w:space="0" w:color="auto"/>
              <w:bottom w:val="single" w:sz="12"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3</w:t>
            </w:r>
          </w:p>
        </w:tc>
        <w:tc>
          <w:tcPr>
            <w:tcW w:w="2242" w:type="dxa"/>
            <w:tcBorders>
              <w:top w:val="single" w:sz="6" w:space="0" w:color="auto"/>
              <w:bottom w:val="single" w:sz="12" w:space="0" w:color="auto"/>
            </w:tcBorders>
            <w:vAlign w:val="center"/>
          </w:tcPr>
          <w:p w:rsidR="00930A9D" w:rsidRPr="00CC1446" w:rsidRDefault="00930A9D" w:rsidP="00990885">
            <w:pPr>
              <w:tabs>
                <w:tab w:val="left" w:pos="1088"/>
              </w:tabs>
              <w:adjustRightInd w:val="0"/>
              <w:snapToGrid w:val="0"/>
              <w:jc w:val="center"/>
              <w:rPr>
                <w:szCs w:val="21"/>
              </w:rPr>
            </w:pPr>
            <w:r w:rsidRPr="00CC1446">
              <w:rPr>
                <w:rFonts w:hint="eastAsia"/>
                <w:szCs w:val="21"/>
              </w:rPr>
              <w:t>电子秤</w:t>
            </w:r>
          </w:p>
        </w:tc>
        <w:tc>
          <w:tcPr>
            <w:tcW w:w="1700" w:type="dxa"/>
            <w:tcBorders>
              <w:top w:val="single" w:sz="6" w:space="0" w:color="auto"/>
              <w:bottom w:val="single" w:sz="12" w:space="0" w:color="auto"/>
            </w:tcBorders>
            <w:vAlign w:val="center"/>
          </w:tcPr>
          <w:p w:rsidR="00930A9D" w:rsidRPr="00CC1446" w:rsidRDefault="00930A9D" w:rsidP="00975A4F">
            <w:pPr>
              <w:spacing w:beforeLines="10" w:afterLines="10"/>
              <w:jc w:val="center"/>
              <w:rPr>
                <w:bCs/>
                <w:szCs w:val="21"/>
              </w:rPr>
            </w:pPr>
            <w:r w:rsidRPr="00CC1446">
              <w:rPr>
                <w:rFonts w:hint="eastAsia"/>
                <w:bCs/>
                <w:szCs w:val="21"/>
              </w:rPr>
              <w:t>1个</w:t>
            </w:r>
          </w:p>
        </w:tc>
        <w:tc>
          <w:tcPr>
            <w:tcW w:w="1701" w:type="dxa"/>
            <w:tcBorders>
              <w:top w:val="single" w:sz="6" w:space="0" w:color="auto"/>
              <w:bottom w:val="single" w:sz="12"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bCs/>
                <w:szCs w:val="21"/>
              </w:rPr>
              <w:t>电能</w:t>
            </w:r>
          </w:p>
        </w:tc>
        <w:tc>
          <w:tcPr>
            <w:tcW w:w="1900" w:type="dxa"/>
            <w:tcBorders>
              <w:top w:val="single" w:sz="6" w:space="0" w:color="auto"/>
              <w:bottom w:val="single" w:sz="12" w:space="0" w:color="auto"/>
              <w:right w:val="single" w:sz="6" w:space="0" w:color="auto"/>
            </w:tcBorders>
            <w:vAlign w:val="center"/>
          </w:tcPr>
          <w:p w:rsidR="00930A9D" w:rsidRPr="00CC1446" w:rsidRDefault="00930A9D" w:rsidP="00975A4F">
            <w:pPr>
              <w:spacing w:beforeLines="10" w:afterLines="10"/>
              <w:jc w:val="center"/>
              <w:rPr>
                <w:rFonts w:hAnsi="宋体"/>
                <w:bCs/>
                <w:szCs w:val="21"/>
              </w:rPr>
            </w:pPr>
            <w:r w:rsidRPr="00CC1446">
              <w:rPr>
                <w:rFonts w:hAnsi="宋体" w:hint="eastAsia"/>
                <w:bCs/>
                <w:szCs w:val="21"/>
              </w:rPr>
              <w:t>称重用</w:t>
            </w:r>
          </w:p>
        </w:tc>
      </w:tr>
    </w:tbl>
    <w:p w:rsidR="00414810" w:rsidRPr="00CC1446" w:rsidRDefault="00414810" w:rsidP="00AD0B1A">
      <w:pPr>
        <w:adjustRightInd w:val="0"/>
        <w:snapToGrid w:val="0"/>
        <w:spacing w:line="360" w:lineRule="auto"/>
        <w:rPr>
          <w:rFonts w:ascii="Times New Roman" w:hAnsi="Times New Roman"/>
          <w:b/>
          <w:bCs/>
          <w:sz w:val="24"/>
        </w:rPr>
      </w:pPr>
    </w:p>
    <w:p w:rsidR="001E0E11" w:rsidRPr="00CC1446" w:rsidRDefault="00AD0B1A" w:rsidP="00300D8E">
      <w:pPr>
        <w:adjustRightInd w:val="0"/>
        <w:snapToGrid w:val="0"/>
        <w:spacing w:line="360" w:lineRule="auto"/>
        <w:rPr>
          <w:rFonts w:ascii="Times New Roman" w:hAnsi="Times New Roman"/>
          <w:b/>
          <w:bCs/>
          <w:sz w:val="28"/>
          <w:szCs w:val="28"/>
        </w:rPr>
      </w:pPr>
      <w:r w:rsidRPr="00CC1446">
        <w:rPr>
          <w:rFonts w:ascii="Times New Roman" w:hAnsi="Times New Roman" w:hint="eastAsia"/>
          <w:b/>
          <w:bCs/>
          <w:sz w:val="28"/>
          <w:szCs w:val="28"/>
        </w:rPr>
        <w:t>5</w:t>
      </w:r>
      <w:r w:rsidRPr="00CC1446">
        <w:rPr>
          <w:rFonts w:ascii="Times New Roman" w:hAnsi="Times New Roman" w:hint="eastAsia"/>
          <w:b/>
          <w:bCs/>
          <w:sz w:val="28"/>
          <w:szCs w:val="28"/>
        </w:rPr>
        <w:t>、工艺流程</w:t>
      </w:r>
      <w:proofErr w:type="gramStart"/>
      <w:r w:rsidRPr="00CC1446">
        <w:rPr>
          <w:rFonts w:ascii="Times New Roman" w:hAnsi="Times New Roman" w:hint="eastAsia"/>
          <w:b/>
          <w:bCs/>
          <w:sz w:val="28"/>
          <w:szCs w:val="28"/>
        </w:rPr>
        <w:t>及产污环节</w:t>
      </w:r>
      <w:proofErr w:type="gramEnd"/>
      <w:r w:rsidR="00030FB7" w:rsidRPr="00CC1446">
        <w:rPr>
          <w:rFonts w:ascii="Times New Roman" w:hAnsi="Times New Roman" w:hint="eastAsia"/>
          <w:b/>
          <w:bCs/>
          <w:sz w:val="28"/>
          <w:szCs w:val="28"/>
        </w:rPr>
        <w:t xml:space="preserve">                                          </w:t>
      </w:r>
    </w:p>
    <w:p w:rsidR="00030FB7" w:rsidRPr="00CC1446" w:rsidRDefault="00030FB7" w:rsidP="00300D8E">
      <w:pPr>
        <w:adjustRightInd w:val="0"/>
        <w:snapToGrid w:val="0"/>
        <w:spacing w:line="360" w:lineRule="auto"/>
        <w:rPr>
          <w:rFonts w:ascii="Times New Roman" w:hAnsi="Times New Roman"/>
          <w:b/>
          <w:bCs/>
          <w:sz w:val="28"/>
          <w:szCs w:val="28"/>
        </w:rPr>
      </w:pPr>
      <w:r w:rsidRPr="00CC1446">
        <w:rPr>
          <w:rFonts w:ascii="Times New Roman" w:hAnsi="Times New Roman" w:hint="eastAsia"/>
          <w:b/>
          <w:bCs/>
          <w:sz w:val="28"/>
          <w:szCs w:val="28"/>
        </w:rPr>
        <w:t>1.</w:t>
      </w:r>
      <w:r w:rsidRPr="00CC1446">
        <w:rPr>
          <w:rFonts w:ascii="Times New Roman" w:hAnsi="Times New Roman" w:hint="eastAsia"/>
          <w:b/>
          <w:bCs/>
          <w:sz w:val="28"/>
          <w:szCs w:val="28"/>
        </w:rPr>
        <w:t>项目彩色水性油墨生产工艺流程图：</w:t>
      </w:r>
    </w:p>
    <w:p w:rsidR="00030FB7" w:rsidRPr="00CC1446" w:rsidRDefault="00030FB7" w:rsidP="00300D8E">
      <w:pPr>
        <w:adjustRightInd w:val="0"/>
        <w:snapToGrid w:val="0"/>
        <w:spacing w:line="360" w:lineRule="auto"/>
        <w:rPr>
          <w:rFonts w:ascii="Times New Roman" w:hAnsi="Times New Roman"/>
          <w:b/>
          <w:bCs/>
          <w:sz w:val="28"/>
          <w:szCs w:val="28"/>
        </w:rPr>
      </w:pPr>
      <w:r w:rsidRPr="00CC1446">
        <w:rPr>
          <w:rFonts w:ascii="Times New Roman" w:hAnsi="Times New Roman" w:hint="eastAsia"/>
          <w:b/>
          <w:bCs/>
          <w:sz w:val="28"/>
          <w:szCs w:val="28"/>
        </w:rPr>
        <w:t xml:space="preserve">                         </w:t>
      </w:r>
      <w:r w:rsidR="005976B5" w:rsidRPr="00CC1446">
        <w:rPr>
          <w:rFonts w:ascii="Times New Roman" w:hAnsi="Times New Roman"/>
          <w:b/>
          <w:bCs/>
          <w:sz w:val="28"/>
          <w:szCs w:val="28"/>
        </w:rPr>
      </w:r>
      <w:r w:rsidR="005976B5" w:rsidRPr="00CC1446">
        <w:rPr>
          <w:rFonts w:ascii="Times New Roman" w:hAnsi="Times New Roman"/>
          <w:b/>
          <w:bCs/>
          <w:sz w:val="28"/>
          <w:szCs w:val="28"/>
        </w:rPr>
        <w:pict>
          <v:group id="_x0000_s2940" editas="canvas" style="width:476.55pt;height:164.35pt;mso-position-horizontal-relative:char;mso-position-vertical-relative:line" coordorigin="1418,3268" coordsize="9531,32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41" type="#_x0000_t75" style="position:absolute;left:1418;top:3268;width:9531;height:3287" o:preferrelative="f">
              <v:fill o:detectmouseclick="t"/>
              <v:path o:extrusionok="t" o:connecttype="none"/>
              <o:lock v:ext="edit" text="t"/>
            </v:shape>
            <v:rect id="_x0000_s2942" style="position:absolute;left:5325;top:3450;width:1516;height:450" filled="f" stroked="f">
              <v:fill o:detectmouseclick="t"/>
              <v:textbox>
                <w:txbxContent>
                  <w:p w:rsidR="00030FB7" w:rsidRDefault="00030FB7" w:rsidP="00030FB7">
                    <w:pPr>
                      <w:jc w:val="center"/>
                    </w:pPr>
                    <w:r>
                      <w:t>原料</w:t>
                    </w:r>
                    <w:r>
                      <w:rPr>
                        <w:rFonts w:hint="eastAsia"/>
                      </w:rPr>
                      <w:t>、</w:t>
                    </w:r>
                    <w:r>
                      <w:t>自来水</w:t>
                    </w:r>
                  </w:p>
                </w:txbxContent>
              </v:textbox>
            </v:rect>
            <v:rect id="_x0000_s2943" style="position:absolute;left:5430;top:4305;width:1291;height:450" filled="f">
              <v:fill o:detectmouseclick="t"/>
              <v:textbox>
                <w:txbxContent>
                  <w:p w:rsidR="00030FB7" w:rsidRDefault="00030FB7" w:rsidP="00030FB7">
                    <w:pPr>
                      <w:jc w:val="center"/>
                    </w:pPr>
                    <w:r>
                      <w:rPr>
                        <w:rFonts w:hint="eastAsia"/>
                      </w:rPr>
                      <w:t>称重</w:t>
                    </w:r>
                  </w:p>
                </w:txbxContent>
              </v:textbox>
            </v:rect>
            <v:rect id="_x0000_s2944" style="position:absolute;left:5430;top:5145;width:1291;height:450" filled="f">
              <v:fill o:detectmouseclick="t"/>
              <v:textbox>
                <w:txbxContent>
                  <w:p w:rsidR="00030FB7" w:rsidRDefault="00030FB7" w:rsidP="00030FB7">
                    <w:pPr>
                      <w:jc w:val="center"/>
                    </w:pPr>
                    <w:r>
                      <w:rPr>
                        <w:rFonts w:hint="eastAsia"/>
                      </w:rPr>
                      <w:t>混合搅拌</w:t>
                    </w:r>
                  </w:p>
                </w:txbxContent>
              </v:textbox>
            </v:rect>
            <v:rect id="_x0000_s2945" style="position:absolute;left:5430;top:6015;width:1291;height:450" filled="f" stroked="f">
              <v:fill o:detectmouseclick="t"/>
              <v:textbox>
                <w:txbxContent>
                  <w:p w:rsidR="00030FB7" w:rsidRDefault="00030FB7" w:rsidP="00030FB7">
                    <w:pPr>
                      <w:jc w:val="center"/>
                    </w:pPr>
                    <w:r>
                      <w:rPr>
                        <w:rFonts w:hint="eastAsia"/>
                      </w:rPr>
                      <w:t>成品</w:t>
                    </w:r>
                  </w:p>
                </w:txbxContent>
              </v:textbox>
            </v:rect>
            <v:shapetype id="_x0000_t32" coordsize="21600,21600" o:spt="32" o:oned="t" path="m,l21600,21600e" filled="f">
              <v:path arrowok="t" fillok="f" o:connecttype="none"/>
              <o:lock v:ext="edit" shapetype="t"/>
            </v:shapetype>
            <v:shape id="_x0000_s2946" type="#_x0000_t32" style="position:absolute;left:6076;top:3900;width:7;height:405;flip:x" o:connectortype="straight">
              <v:stroke endarrow="block"/>
            </v:shape>
            <v:shape id="_x0000_s2947" type="#_x0000_t32" style="position:absolute;left:6076;top:4755;width:1;height:390" o:connectortype="straight">
              <v:stroke endarrow="block"/>
            </v:shape>
            <v:shape id="_x0000_s2948" type="#_x0000_t32" style="position:absolute;left:6076;top:5595;width:1;height:420" o:connectortype="straight">
              <v:stroke endarrow="block"/>
            </v:shape>
            <v:rect id="_x0000_s2949" style="position:absolute;left:7500;top:5145;width:1291;height:450" filled="f">
              <v:fill o:detectmouseclick="t"/>
              <v:stroke dashstyle="dash"/>
              <v:textbox>
                <w:txbxContent>
                  <w:p w:rsidR="00030FB7" w:rsidRDefault="00030FB7" w:rsidP="00030FB7">
                    <w:pPr>
                      <w:jc w:val="center"/>
                    </w:pPr>
                    <w:r>
                      <w:rPr>
                        <w:rFonts w:hint="eastAsia"/>
                      </w:rPr>
                      <w:t>总VOCs</w:t>
                    </w:r>
                  </w:p>
                </w:txbxContent>
              </v:textbox>
            </v:rect>
            <v:shape id="_x0000_s2950" type="#_x0000_t32" style="position:absolute;left:6721;top:5370;width:779;height:1" o:connectortype="straight">
              <v:stroke dashstyle="dash" endarrow="block"/>
            </v:shape>
            <w10:wrap type="none"/>
            <w10:anchorlock/>
          </v:group>
        </w:pict>
      </w:r>
    </w:p>
    <w:p w:rsidR="00030FB7" w:rsidRPr="00CC1446" w:rsidRDefault="00030FB7" w:rsidP="00300D8E">
      <w:pPr>
        <w:adjustRightInd w:val="0"/>
        <w:snapToGrid w:val="0"/>
        <w:spacing w:line="360" w:lineRule="auto"/>
        <w:rPr>
          <w:rFonts w:ascii="Times New Roman" w:hAnsi="Times New Roman"/>
          <w:b/>
          <w:bCs/>
          <w:sz w:val="28"/>
          <w:szCs w:val="28"/>
        </w:rPr>
      </w:pPr>
    </w:p>
    <w:p w:rsidR="00030FB7" w:rsidRPr="00CC1446" w:rsidRDefault="00030FB7" w:rsidP="00300D8E">
      <w:pPr>
        <w:adjustRightInd w:val="0"/>
        <w:snapToGrid w:val="0"/>
        <w:spacing w:line="360" w:lineRule="auto"/>
        <w:rPr>
          <w:rFonts w:ascii="Times New Roman" w:hAnsi="Times New Roman"/>
          <w:b/>
          <w:bCs/>
          <w:sz w:val="28"/>
          <w:szCs w:val="28"/>
        </w:rPr>
      </w:pPr>
      <w:r w:rsidRPr="00CC1446">
        <w:rPr>
          <w:rFonts w:ascii="Times New Roman" w:hAnsi="Times New Roman" w:hint="eastAsia"/>
          <w:b/>
          <w:bCs/>
          <w:sz w:val="28"/>
          <w:szCs w:val="28"/>
        </w:rPr>
        <w:t>2.</w:t>
      </w:r>
      <w:r w:rsidRPr="00CC1446">
        <w:rPr>
          <w:rFonts w:ascii="Times New Roman" w:hAnsi="Times New Roman" w:hint="eastAsia"/>
          <w:b/>
          <w:bCs/>
          <w:sz w:val="28"/>
          <w:szCs w:val="28"/>
        </w:rPr>
        <w:t>项目黑色水性油墨生产工艺流程图：</w:t>
      </w:r>
    </w:p>
    <w:p w:rsidR="00030FB7" w:rsidRPr="00CC1446" w:rsidRDefault="005976B5" w:rsidP="00300D8E">
      <w:pPr>
        <w:adjustRightInd w:val="0"/>
        <w:snapToGrid w:val="0"/>
        <w:spacing w:line="360" w:lineRule="auto"/>
        <w:rPr>
          <w:rFonts w:ascii="Times New Roman" w:hAnsi="Times New Roman"/>
          <w:b/>
          <w:bCs/>
          <w:sz w:val="28"/>
          <w:szCs w:val="28"/>
        </w:rPr>
      </w:pPr>
      <w:r w:rsidRPr="00CC1446">
        <w:rPr>
          <w:rFonts w:hAnsi="宋体"/>
          <w:b/>
        </w:rPr>
      </w:r>
      <w:r w:rsidRPr="00CC1446">
        <w:rPr>
          <w:rFonts w:hAnsi="宋体"/>
          <w:b/>
        </w:rPr>
        <w:pict>
          <v:group id="_x0000_s2963" editas="canvas" style="width:476.55pt;height:34.9pt;mso-position-horizontal-relative:char;mso-position-vertical-relative:line" coordorigin="2362,6669" coordsize="7200,527">
            <o:lock v:ext="edit" aspectratio="t"/>
            <v:shape id="_x0000_s2964" type="#_x0000_t75" style="position:absolute;left:2362;top:6669;width:7200;height:527" o:preferrelative="f">
              <v:fill o:detectmouseclick="t"/>
              <v:path o:extrusionok="t" o:connecttype="none"/>
              <o:lock v:ext="edit" text="t"/>
            </v:shape>
            <v:rect id="_x0000_s2965" style="position:absolute;left:3515;top:6794;width:1190;height:328" filled="f">
              <v:fill o:detectmouseclick="t"/>
              <v:textbox>
                <w:txbxContent>
                  <w:p w:rsidR="00436E52" w:rsidRDefault="00436E52" w:rsidP="00436E52">
                    <w:r>
                      <w:t>外购水性油墨</w:t>
                    </w:r>
                  </w:p>
                </w:txbxContent>
              </v:textbox>
            </v:rect>
            <v:rect id="_x0000_s2966" style="position:absolute;left:6879;top:6794;width:1190;height:328" filled="f">
              <v:fill o:detectmouseclick="t"/>
              <v:textbox>
                <w:txbxContent>
                  <w:p w:rsidR="00436E52" w:rsidRDefault="00436E52" w:rsidP="00436E52">
                    <w:pPr>
                      <w:jc w:val="center"/>
                    </w:pPr>
                    <w:r>
                      <w:rPr>
                        <w:rFonts w:hint="eastAsia"/>
                      </w:rPr>
                      <w:t>外售</w:t>
                    </w:r>
                  </w:p>
                </w:txbxContent>
              </v:textbox>
            </v:rect>
            <v:shape id="_x0000_s2967" type="#_x0000_t32" style="position:absolute;left:4705;top:6958;width:2174;height:1" o:connectortype="straight">
              <v:stroke endarrow="block"/>
            </v:shape>
            <w10:wrap type="none"/>
            <w10:anchorlock/>
          </v:group>
        </w:pict>
      </w:r>
    </w:p>
    <w:p w:rsidR="007B20CD" w:rsidRPr="00CC1446" w:rsidRDefault="007B20CD" w:rsidP="007B20CD">
      <w:pPr>
        <w:pStyle w:val="20"/>
        <w:adjustRightInd w:val="0"/>
        <w:snapToGrid w:val="0"/>
        <w:spacing w:line="360" w:lineRule="auto"/>
        <w:ind w:firstLineChars="200" w:firstLine="482"/>
        <w:rPr>
          <w:rFonts w:hAnsi="宋体"/>
          <w:b/>
        </w:rPr>
      </w:pPr>
      <w:r w:rsidRPr="00CC1446">
        <w:rPr>
          <w:rFonts w:hAnsi="宋体" w:hint="eastAsia"/>
          <w:b/>
        </w:rPr>
        <w:t>二、主要</w:t>
      </w:r>
      <w:r w:rsidRPr="00CC1446">
        <w:rPr>
          <w:rFonts w:hAnsi="宋体"/>
          <w:b/>
        </w:rPr>
        <w:t>工艺简述：</w:t>
      </w:r>
    </w:p>
    <w:p w:rsidR="007B20CD" w:rsidRPr="00CC1446" w:rsidRDefault="007B20CD" w:rsidP="007B20CD">
      <w:pPr>
        <w:pStyle w:val="20"/>
        <w:adjustRightInd w:val="0"/>
        <w:snapToGrid w:val="0"/>
        <w:spacing w:line="360" w:lineRule="auto"/>
        <w:ind w:firstLineChars="200" w:firstLine="482"/>
        <w:rPr>
          <w:rFonts w:ascii="宋体" w:hAnsi="宋体"/>
        </w:rPr>
      </w:pPr>
      <w:r w:rsidRPr="00CC1446">
        <w:rPr>
          <w:rFonts w:ascii="宋体" w:hAnsi="宋体" w:hint="eastAsia"/>
          <w:b/>
        </w:rPr>
        <w:t>称重：</w:t>
      </w:r>
      <w:r w:rsidRPr="00CC1446">
        <w:rPr>
          <w:rFonts w:ascii="宋体" w:hAnsi="宋体" w:hint="eastAsia"/>
        </w:rPr>
        <w:t>项目将外购的原材料以及自来水进行称重，彩色油墨的规格为每桶（20kg）:水性丙烯酸树脂10kg、色浆8kg、消泡剂1kg、自来水1kg；</w:t>
      </w:r>
    </w:p>
    <w:p w:rsidR="007B20CD" w:rsidRPr="00CC1446" w:rsidRDefault="007B20CD" w:rsidP="007B20CD">
      <w:pPr>
        <w:pStyle w:val="20"/>
        <w:adjustRightInd w:val="0"/>
        <w:snapToGrid w:val="0"/>
        <w:spacing w:line="360" w:lineRule="auto"/>
        <w:ind w:firstLineChars="200" w:firstLine="482"/>
        <w:rPr>
          <w:rFonts w:ascii="宋体" w:hAnsi="宋体"/>
        </w:rPr>
      </w:pPr>
      <w:r w:rsidRPr="00CC1446">
        <w:rPr>
          <w:rFonts w:ascii="宋体" w:hAnsi="宋体" w:hint="eastAsia"/>
          <w:b/>
        </w:rPr>
        <w:t>混合搅拌：</w:t>
      </w:r>
      <w:r w:rsidRPr="00CC1446">
        <w:rPr>
          <w:rFonts w:ascii="宋体" w:hAnsi="宋体" w:hint="eastAsia"/>
        </w:rPr>
        <w:t>将按比例称重完成的原料放入原料桶（20kg/桶）内，然后将手持搅拌机的旋叶插入桶内进行搅拌，使其混合均匀即可得到成品水性油墨；或者使用立式搅拌机进行搅拌，然后装入原料桶中即可。</w:t>
      </w:r>
    </w:p>
    <w:p w:rsidR="007B20CD" w:rsidRPr="00CC1446" w:rsidRDefault="007B20CD" w:rsidP="007B20CD">
      <w:pPr>
        <w:widowControl/>
        <w:shd w:val="clear" w:color="auto" w:fill="FFFFFF"/>
        <w:snapToGrid w:val="0"/>
        <w:spacing w:line="360" w:lineRule="auto"/>
        <w:ind w:firstLineChars="197" w:firstLine="473"/>
        <w:jc w:val="left"/>
        <w:rPr>
          <w:rFonts w:ascii="楷体" w:eastAsia="楷体" w:hAnsi="楷体"/>
          <w:bCs/>
          <w:sz w:val="24"/>
        </w:rPr>
      </w:pPr>
      <w:r w:rsidRPr="00CC1446">
        <w:rPr>
          <w:rFonts w:ascii="楷体" w:eastAsia="楷体" w:hAnsi="楷体"/>
          <w:bCs/>
          <w:sz w:val="24"/>
        </w:rPr>
        <w:t>说明：</w:t>
      </w:r>
    </w:p>
    <w:p w:rsidR="007B20CD" w:rsidRPr="00CC1446" w:rsidRDefault="007B20CD" w:rsidP="007B20CD">
      <w:pPr>
        <w:widowControl/>
        <w:shd w:val="clear" w:color="auto" w:fill="FFFFFF"/>
        <w:snapToGrid w:val="0"/>
        <w:spacing w:line="360" w:lineRule="auto"/>
        <w:ind w:firstLineChars="197" w:firstLine="473"/>
        <w:jc w:val="left"/>
        <w:rPr>
          <w:rFonts w:ascii="楷体" w:eastAsia="楷体" w:hAnsi="楷体"/>
          <w:bCs/>
          <w:sz w:val="24"/>
        </w:rPr>
      </w:pPr>
      <w:r w:rsidRPr="00CC1446">
        <w:rPr>
          <w:rFonts w:ascii="楷体" w:eastAsia="楷体" w:hAnsi="楷体"/>
          <w:sz w:val="24"/>
        </w:rPr>
        <w:lastRenderedPageBreak/>
        <w:t>（1）项目生产设备及地面均无需水洗，因此，项目生产过程中无清洗废水的产生和外排。</w:t>
      </w:r>
    </w:p>
    <w:p w:rsidR="007B20CD" w:rsidRPr="00CC1446" w:rsidRDefault="007B20CD" w:rsidP="007B20CD">
      <w:pPr>
        <w:spacing w:line="360" w:lineRule="auto"/>
        <w:ind w:firstLineChars="200" w:firstLine="480"/>
        <w:rPr>
          <w:rFonts w:ascii="楷体" w:eastAsia="楷体" w:hAnsi="楷体"/>
          <w:sz w:val="24"/>
        </w:rPr>
      </w:pPr>
      <w:r w:rsidRPr="00CC1446">
        <w:rPr>
          <w:rFonts w:ascii="楷体" w:eastAsia="楷体" w:hAnsi="楷体"/>
          <w:sz w:val="24"/>
        </w:rPr>
        <w:t>（2）本项目生产所需原辅料均为外购的新料，项目不涉及原辅材料的生产制造。</w:t>
      </w:r>
    </w:p>
    <w:p w:rsidR="007B20CD" w:rsidRPr="00CC1446" w:rsidRDefault="007B20CD" w:rsidP="007B20CD">
      <w:pPr>
        <w:pStyle w:val="20"/>
        <w:adjustRightInd w:val="0"/>
        <w:snapToGrid w:val="0"/>
        <w:spacing w:line="360" w:lineRule="auto"/>
        <w:ind w:firstLineChars="200" w:firstLine="480"/>
        <w:rPr>
          <w:rFonts w:ascii="楷体" w:eastAsia="楷体" w:hAnsi="楷体"/>
        </w:rPr>
      </w:pPr>
      <w:r w:rsidRPr="00CC1446">
        <w:rPr>
          <w:rFonts w:ascii="楷体" w:eastAsia="楷体" w:hAnsi="楷体"/>
        </w:rPr>
        <w:t>（3）项目混合</w:t>
      </w:r>
      <w:r w:rsidRPr="00CC1446">
        <w:rPr>
          <w:rFonts w:ascii="楷体" w:eastAsia="楷体" w:hAnsi="楷体" w:hint="eastAsia"/>
        </w:rPr>
        <w:t>、</w:t>
      </w:r>
      <w:r w:rsidRPr="00CC1446">
        <w:rPr>
          <w:rFonts w:ascii="楷体" w:eastAsia="楷体" w:hAnsi="楷体"/>
        </w:rPr>
        <w:t>搅拌</w:t>
      </w:r>
      <w:r w:rsidRPr="00CC1446">
        <w:rPr>
          <w:rFonts w:ascii="楷体" w:eastAsia="楷体" w:hAnsi="楷体" w:hint="eastAsia"/>
        </w:rPr>
        <w:t>过程为物理混合过程，不产生化学反应。</w:t>
      </w:r>
    </w:p>
    <w:p w:rsidR="007B20CD" w:rsidRPr="00CC1446" w:rsidRDefault="007B20CD" w:rsidP="007B20CD">
      <w:pPr>
        <w:pStyle w:val="20"/>
        <w:adjustRightInd w:val="0"/>
        <w:snapToGrid w:val="0"/>
        <w:spacing w:line="360" w:lineRule="auto"/>
        <w:ind w:firstLineChars="200" w:firstLine="480"/>
        <w:rPr>
          <w:rFonts w:ascii="楷体" w:eastAsia="楷体" w:hAnsi="楷体"/>
        </w:rPr>
      </w:pPr>
      <w:r w:rsidRPr="00CC1446">
        <w:rPr>
          <w:rFonts w:ascii="楷体" w:eastAsia="楷体" w:hAnsi="楷体" w:hint="eastAsia"/>
        </w:rPr>
        <w:t>（4）项目所采购原料规格均为20kg/桶，</w:t>
      </w:r>
      <w:proofErr w:type="gramStart"/>
      <w:r w:rsidRPr="00CC1446">
        <w:rPr>
          <w:rFonts w:ascii="楷体" w:eastAsia="楷体" w:hAnsi="楷体" w:hint="eastAsia"/>
        </w:rPr>
        <w:t>空原料桶</w:t>
      </w:r>
      <w:proofErr w:type="gramEnd"/>
      <w:r w:rsidRPr="00CC1446">
        <w:rPr>
          <w:rFonts w:ascii="楷体" w:eastAsia="楷体" w:hAnsi="楷体" w:hint="eastAsia"/>
        </w:rPr>
        <w:t>均用来作为成品水性油墨容器，因此不会产生</w:t>
      </w:r>
      <w:proofErr w:type="gramStart"/>
      <w:r w:rsidRPr="00CC1446">
        <w:rPr>
          <w:rFonts w:ascii="楷体" w:eastAsia="楷体" w:hAnsi="楷体" w:hint="eastAsia"/>
        </w:rPr>
        <w:t>废原料桶</w:t>
      </w:r>
      <w:proofErr w:type="gramEnd"/>
      <w:r w:rsidRPr="00CC1446">
        <w:rPr>
          <w:rFonts w:ascii="楷体" w:eastAsia="楷体" w:hAnsi="楷体" w:hint="eastAsia"/>
        </w:rPr>
        <w:t>。</w:t>
      </w:r>
    </w:p>
    <w:p w:rsidR="007B20CD" w:rsidRPr="00CC1446" w:rsidRDefault="007B20CD" w:rsidP="007B20CD">
      <w:pPr>
        <w:pStyle w:val="20"/>
        <w:adjustRightInd w:val="0"/>
        <w:snapToGrid w:val="0"/>
        <w:spacing w:line="360" w:lineRule="auto"/>
        <w:ind w:firstLineChars="200" w:firstLine="480"/>
        <w:rPr>
          <w:rFonts w:ascii="楷体" w:eastAsia="楷体" w:hAnsi="楷体"/>
        </w:rPr>
      </w:pPr>
      <w:r w:rsidRPr="00CC1446">
        <w:rPr>
          <w:rFonts w:ascii="楷体" w:eastAsia="楷体" w:hAnsi="楷体" w:hint="eastAsia"/>
        </w:rPr>
        <w:t>（5）项目混合、搅拌过程直接在原料桶内进行，不设其他容器设备。</w:t>
      </w:r>
    </w:p>
    <w:p w:rsidR="007B20CD" w:rsidRPr="00CC1446" w:rsidRDefault="007B20CD" w:rsidP="007B20CD">
      <w:pPr>
        <w:pStyle w:val="20"/>
        <w:adjustRightInd w:val="0"/>
        <w:snapToGrid w:val="0"/>
        <w:spacing w:line="360" w:lineRule="auto"/>
        <w:ind w:firstLineChars="200" w:firstLine="480"/>
        <w:rPr>
          <w:rFonts w:ascii="楷体" w:eastAsia="楷体" w:hAnsi="楷体"/>
        </w:rPr>
      </w:pPr>
      <w:r w:rsidRPr="00CC1446">
        <w:rPr>
          <w:rFonts w:ascii="楷体" w:eastAsia="楷体" w:hAnsi="楷体" w:hint="eastAsia"/>
        </w:rPr>
        <w:t>（6）项目黑色水性油墨直接采购成品外售，不设混合、搅拌及分装。</w:t>
      </w:r>
    </w:p>
    <w:p w:rsidR="007B20CD" w:rsidRPr="00CC1446" w:rsidRDefault="005976B5" w:rsidP="007B20CD">
      <w:pPr>
        <w:pStyle w:val="20"/>
        <w:adjustRightInd w:val="0"/>
        <w:snapToGrid w:val="0"/>
        <w:spacing w:before="72" w:line="360" w:lineRule="auto"/>
        <w:ind w:firstLine="0"/>
        <w:rPr>
          <w:rFonts w:ascii="宋体" w:hAnsi="宋体"/>
          <w:b/>
          <w:sz w:val="28"/>
          <w:szCs w:val="28"/>
        </w:rPr>
      </w:pPr>
      <w:r w:rsidRPr="00CC1446">
        <w:rPr>
          <w:rFonts w:hAnsi="宋体"/>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25" o:spid="_x0000_s2906" type="#_x0000_t34" style="position:absolute;margin-left:231.45pt;margin-top:6.05pt;width:9.7pt;height:4.75pt;rotation:270;flip:x;z-index:251670528" adj=",511806,-731839">
            <v:fill o:detectmouseclick="t"/>
            <v:stroke endarrow="block"/>
          </v:shape>
        </w:pict>
      </w:r>
      <w:r w:rsidR="00D1337D" w:rsidRPr="00CC1446">
        <w:rPr>
          <w:rFonts w:ascii="宋体" w:hAnsi="宋体" w:hint="eastAsia"/>
          <w:b/>
          <w:sz w:val="28"/>
          <w:szCs w:val="28"/>
        </w:rPr>
        <w:t>6、</w:t>
      </w:r>
      <w:r w:rsidR="00D1337D" w:rsidRPr="00CC1446">
        <w:rPr>
          <w:rFonts w:ascii="宋体" w:hAnsi="宋体"/>
          <w:b/>
          <w:sz w:val="28"/>
          <w:szCs w:val="28"/>
        </w:rPr>
        <w:t>地理位置</w:t>
      </w:r>
      <w:r w:rsidR="00D1337D" w:rsidRPr="00CC1446">
        <w:rPr>
          <w:rFonts w:ascii="宋体" w:hAnsi="宋体" w:hint="eastAsia"/>
          <w:b/>
          <w:sz w:val="28"/>
          <w:szCs w:val="28"/>
        </w:rPr>
        <w:t>及四至情况</w:t>
      </w:r>
      <w:r w:rsidR="00D1337D" w:rsidRPr="00CC1446">
        <w:rPr>
          <w:rFonts w:ascii="宋体" w:hAnsi="宋体"/>
          <w:b/>
          <w:sz w:val="28"/>
          <w:szCs w:val="28"/>
        </w:rPr>
        <w:t>：</w:t>
      </w:r>
    </w:p>
    <w:p w:rsidR="007B20CD" w:rsidRPr="00CC1446" w:rsidRDefault="007B20CD" w:rsidP="007B20CD">
      <w:pPr>
        <w:autoSpaceDE w:val="0"/>
        <w:autoSpaceDN w:val="0"/>
        <w:spacing w:line="360" w:lineRule="auto"/>
        <w:ind w:firstLineChars="200" w:firstLine="480"/>
        <w:rPr>
          <w:sz w:val="24"/>
        </w:rPr>
      </w:pPr>
      <w:r w:rsidRPr="00CC1446">
        <w:rPr>
          <w:sz w:val="24"/>
        </w:rPr>
        <w:t>本项目位于</w:t>
      </w:r>
      <w:r w:rsidRPr="00CC1446">
        <w:rPr>
          <w:rFonts w:hAnsi="宋体" w:hint="eastAsia"/>
          <w:sz w:val="24"/>
        </w:rPr>
        <w:t>东莞市塘厦镇田心丰达路13号一楼102</w:t>
      </w:r>
      <w:r w:rsidRPr="00CC1446">
        <w:rPr>
          <w:sz w:val="24"/>
        </w:rPr>
        <w:t>（</w:t>
      </w:r>
      <w:r w:rsidRPr="00CC1446">
        <w:rPr>
          <w:rFonts w:eastAsia="黑体"/>
          <w:b/>
          <w:sz w:val="24"/>
        </w:rPr>
        <w:t>北纬</w:t>
      </w:r>
      <w:r w:rsidRPr="00CC1446">
        <w:rPr>
          <w:rFonts w:ascii="Simsun" w:hAnsi="Simsun"/>
          <w:b/>
          <w:sz w:val="27"/>
          <w:szCs w:val="27"/>
        </w:rPr>
        <w:t>22°47'55.50"</w:t>
      </w:r>
      <w:r w:rsidRPr="00CC1446">
        <w:rPr>
          <w:rFonts w:eastAsia="黑体"/>
          <w:b/>
          <w:sz w:val="24"/>
        </w:rPr>
        <w:t>，东经</w:t>
      </w:r>
      <w:r w:rsidRPr="00CC1446">
        <w:rPr>
          <w:rFonts w:ascii="Simsun" w:hAnsi="Simsun"/>
          <w:b/>
          <w:sz w:val="27"/>
          <w:szCs w:val="27"/>
        </w:rPr>
        <w:t>114°03'05.99"</w:t>
      </w:r>
      <w:r w:rsidRPr="00CC1446">
        <w:rPr>
          <w:sz w:val="24"/>
        </w:rPr>
        <w:t>）。地理位置详见附图1。</w:t>
      </w:r>
    </w:p>
    <w:p w:rsidR="007B20CD" w:rsidRPr="00CC1446" w:rsidRDefault="007B20CD" w:rsidP="007B20CD">
      <w:pPr>
        <w:spacing w:line="360" w:lineRule="auto"/>
        <w:ind w:firstLineChars="200" w:firstLine="480"/>
        <w:rPr>
          <w:kern w:val="0"/>
          <w:sz w:val="24"/>
        </w:rPr>
      </w:pPr>
      <w:r w:rsidRPr="00CC1446">
        <w:rPr>
          <w:kern w:val="0"/>
          <w:sz w:val="24"/>
        </w:rPr>
        <w:t>2、周边环境状况</w:t>
      </w:r>
    </w:p>
    <w:p w:rsidR="007B20CD" w:rsidRPr="00CC1446" w:rsidRDefault="007B20CD" w:rsidP="007B20CD">
      <w:pPr>
        <w:spacing w:line="360" w:lineRule="auto"/>
        <w:ind w:firstLineChars="225" w:firstLine="540"/>
        <w:rPr>
          <w:sz w:val="24"/>
        </w:rPr>
      </w:pPr>
      <w:r w:rsidRPr="00CC1446">
        <w:rPr>
          <w:rFonts w:hint="eastAsia"/>
          <w:sz w:val="24"/>
        </w:rPr>
        <w:t>项目北面为其他工厂厂房，南面为其他工厂宿舍楼，西面工业厂房，</w:t>
      </w:r>
      <w:proofErr w:type="gramStart"/>
      <w:r w:rsidRPr="00CC1446">
        <w:rPr>
          <w:rFonts w:hint="eastAsia"/>
          <w:sz w:val="24"/>
        </w:rPr>
        <w:t>东面为</w:t>
      </w:r>
      <w:proofErr w:type="gramEnd"/>
      <w:r w:rsidRPr="00CC1446">
        <w:rPr>
          <w:rFonts w:hint="eastAsia"/>
          <w:sz w:val="24"/>
        </w:rPr>
        <w:t>出租房和商铺。</w:t>
      </w:r>
    </w:p>
    <w:p w:rsidR="007B20CD" w:rsidRPr="00CC1446" w:rsidRDefault="007B20CD" w:rsidP="007B20CD">
      <w:pPr>
        <w:spacing w:line="360" w:lineRule="auto"/>
        <w:rPr>
          <w:rFonts w:ascii="黑体" w:eastAsia="黑体"/>
          <w:sz w:val="24"/>
        </w:rPr>
      </w:pPr>
      <w:r w:rsidRPr="00CC1446">
        <w:rPr>
          <w:rFonts w:ascii="黑体" w:eastAsia="黑体" w:hint="eastAsia"/>
          <w:sz w:val="24"/>
        </w:rPr>
        <w:t xml:space="preserve">    项目具体</w:t>
      </w:r>
      <w:proofErr w:type="gramStart"/>
      <w:r w:rsidRPr="00CC1446">
        <w:rPr>
          <w:rFonts w:ascii="黑体" w:eastAsia="黑体" w:hint="eastAsia"/>
          <w:sz w:val="24"/>
        </w:rPr>
        <w:t>平面四置示意图</w:t>
      </w:r>
      <w:proofErr w:type="gramEnd"/>
      <w:r w:rsidRPr="00CC1446">
        <w:rPr>
          <w:rFonts w:ascii="黑体" w:eastAsia="黑体" w:hint="eastAsia"/>
          <w:sz w:val="24"/>
        </w:rPr>
        <w:t>如下所示：</w:t>
      </w:r>
    </w:p>
    <w:p w:rsidR="00D1337D" w:rsidRPr="00CC1446" w:rsidRDefault="00D1337D" w:rsidP="007B20CD">
      <w:pPr>
        <w:pStyle w:val="20"/>
        <w:adjustRightInd w:val="0"/>
        <w:snapToGrid w:val="0"/>
        <w:spacing w:before="72" w:line="360" w:lineRule="auto"/>
        <w:ind w:firstLine="0"/>
        <w:rPr>
          <w:rFonts w:hAnsi="宋体"/>
          <w:bCs/>
        </w:rPr>
      </w:pPr>
    </w:p>
    <w:p w:rsidR="007B20CD" w:rsidRPr="00CC1446" w:rsidRDefault="007B20CD" w:rsidP="00010C72">
      <w:pPr>
        <w:jc w:val="center"/>
        <w:rPr>
          <w:noProof/>
          <w:kern w:val="0"/>
          <w:sz w:val="24"/>
        </w:rPr>
      </w:pPr>
    </w:p>
    <w:p w:rsidR="00010C72" w:rsidRPr="00CC1446" w:rsidRDefault="007B20CD" w:rsidP="00010C72">
      <w:pPr>
        <w:jc w:val="center"/>
        <w:rPr>
          <w:sz w:val="24"/>
        </w:rPr>
      </w:pPr>
      <w:r w:rsidRPr="00CC1446">
        <w:rPr>
          <w:noProof/>
          <w:kern w:val="0"/>
          <w:sz w:val="24"/>
        </w:rPr>
        <w:lastRenderedPageBreak/>
        <w:drawing>
          <wp:inline distT="0" distB="0" distL="0" distR="0">
            <wp:extent cx="5274310" cy="3883982"/>
            <wp:effectExtent l="19050" t="0" r="2540" b="0"/>
            <wp:docPr id="3" name="对象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117393" cy="6788918"/>
                      <a:chOff x="103239" y="24837"/>
                      <a:chExt cx="10117393" cy="6788918"/>
                    </a:xfrm>
                  </a:grpSpPr>
                  <a:sp>
                    <a:nvSpPr>
                      <a:cNvPr id="5" name="矩形 4"/>
                      <a:cNvSpPr/>
                    </a:nvSpPr>
                    <a:spPr>
                      <a:xfrm rot="317445">
                        <a:off x="5343285" y="2674080"/>
                        <a:ext cx="864096" cy="1254366"/>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其他工厂</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矩形 5"/>
                      <a:cNvSpPr/>
                    </a:nvSpPr>
                    <a:spPr>
                      <a:xfrm rot="317445">
                        <a:off x="5243398" y="3972041"/>
                        <a:ext cx="864096" cy="401034"/>
                      </a:xfrm>
                      <a:prstGeom prst="rect">
                        <a:avLst/>
                      </a:prstGeom>
                      <a:solidFill>
                        <a:schemeClr val="bg1">
                          <a:lumMod val="65000"/>
                        </a:schemeClr>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b="1" dirty="0" smtClean="0">
                              <a:solidFill>
                                <a:schemeClr val="tx1"/>
                              </a:solidFill>
                            </a:rPr>
                            <a:t>本项目</a:t>
                          </a:r>
                          <a:endParaRPr lang="zh-CN" altLang="en-US"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矩形 6"/>
                      <a:cNvSpPr/>
                    </a:nvSpPr>
                    <a:spPr>
                      <a:xfrm rot="317445">
                        <a:off x="5203423" y="4404088"/>
                        <a:ext cx="864096" cy="401034"/>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工厂</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矩形 7"/>
                      <a:cNvSpPr/>
                    </a:nvSpPr>
                    <a:spPr>
                      <a:xfrm rot="317445">
                        <a:off x="3943229" y="2528368"/>
                        <a:ext cx="864096" cy="2050161"/>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工业厂房</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矩形 8"/>
                      <a:cNvSpPr/>
                    </a:nvSpPr>
                    <a:spPr>
                      <a:xfrm rot="494722">
                        <a:off x="3986127" y="167029"/>
                        <a:ext cx="2477121" cy="2050161"/>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工业厂房</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矩形 9"/>
                      <a:cNvSpPr/>
                    </a:nvSpPr>
                    <a:spPr>
                      <a:xfrm rot="317445">
                        <a:off x="6576077" y="24837"/>
                        <a:ext cx="651950" cy="6149703"/>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rot="327726">
                        <a:off x="3358384" y="5444925"/>
                        <a:ext cx="2519200" cy="457503"/>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其他工厂宿舍楼</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矩形 11"/>
                      <a:cNvSpPr/>
                    </a:nvSpPr>
                    <a:spPr>
                      <a:xfrm rot="327726">
                        <a:off x="134582" y="2575279"/>
                        <a:ext cx="2326903" cy="2938733"/>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工业厂房</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矩形 12"/>
                      <a:cNvSpPr/>
                    </a:nvSpPr>
                    <a:spPr>
                      <a:xfrm rot="327726">
                        <a:off x="412138" y="105317"/>
                        <a:ext cx="2326903" cy="2391681"/>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创邦金属制品有限公司</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任意多边形 14"/>
                      <a:cNvSpPr/>
                    </a:nvSpPr>
                    <a:spPr>
                      <a:xfrm>
                        <a:off x="7740352" y="29497"/>
                        <a:ext cx="2418735" cy="6474542"/>
                      </a:xfrm>
                      <a:custGeom>
                        <a:avLst/>
                        <a:gdLst>
                          <a:gd name="connsiteX0" fmla="*/ 0 w 2418735"/>
                          <a:gd name="connsiteY0" fmla="*/ 6209071 h 6474542"/>
                          <a:gd name="connsiteX1" fmla="*/ 2418735 w 2418735"/>
                          <a:gd name="connsiteY1" fmla="*/ 6474542 h 6474542"/>
                          <a:gd name="connsiteX2" fmla="*/ 2389238 w 2418735"/>
                          <a:gd name="connsiteY2" fmla="*/ 0 h 6474542"/>
                          <a:gd name="connsiteX3" fmla="*/ 737419 w 2418735"/>
                          <a:gd name="connsiteY3" fmla="*/ 0 h 6474542"/>
                          <a:gd name="connsiteX4" fmla="*/ 0 w 2418735"/>
                          <a:gd name="connsiteY4" fmla="*/ 6209071 h 647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8735" h="6474542">
                            <a:moveTo>
                              <a:pt x="0" y="6209071"/>
                            </a:moveTo>
                            <a:lnTo>
                              <a:pt x="2418735" y="6474542"/>
                            </a:lnTo>
                            <a:lnTo>
                              <a:pt x="2389238" y="0"/>
                            </a:lnTo>
                            <a:lnTo>
                              <a:pt x="737419" y="0"/>
                            </a:lnTo>
                            <a:lnTo>
                              <a:pt x="0" y="6209071"/>
                            </a:lnTo>
                            <a:close/>
                          </a:path>
                        </a:pathLst>
                      </a:cu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rot="286879">
                        <a:off x="8892480" y="1988840"/>
                        <a:ext cx="461665" cy="1458091"/>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田心综合市场</a:t>
                          </a:r>
                          <a:endParaRPr lang="zh-CN" altLang="en-US" b="1" dirty="0"/>
                        </a:p>
                      </a:txBody>
                      <a:useSpRect/>
                    </a:txSp>
                  </a:sp>
                  <a:sp>
                    <a:nvSpPr>
                      <a:cNvPr id="17" name="TextBox 16"/>
                      <a:cNvSpPr txBox="1"/>
                    </a:nvSpPr>
                    <a:spPr>
                      <a:xfrm rot="332563">
                        <a:off x="6729569" y="2079735"/>
                        <a:ext cx="461665" cy="1458091"/>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出租房和商铺</a:t>
                          </a:r>
                          <a:endParaRPr lang="zh-CN" altLang="en-US" b="1" dirty="0"/>
                        </a:p>
                      </a:txBody>
                      <a:useSpRect/>
                    </a:txSp>
                  </a:sp>
                  <a:sp>
                    <a:nvSpPr>
                      <a:cNvPr id="19" name="矩形 18"/>
                      <a:cNvSpPr/>
                    </a:nvSpPr>
                    <a:spPr>
                      <a:xfrm rot="327726">
                        <a:off x="177220" y="5014481"/>
                        <a:ext cx="2027631" cy="430087"/>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其他工厂宿舍</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矩形 19"/>
                      <a:cNvSpPr/>
                    </a:nvSpPr>
                    <a:spPr>
                      <a:xfrm rot="494722">
                        <a:off x="4708268" y="1729225"/>
                        <a:ext cx="1527518" cy="448235"/>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solidFill>
                                <a:schemeClr val="tx1"/>
                              </a:solidFill>
                            </a:rPr>
                            <a:t>宿舍楼</a:t>
                          </a: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任意多边形 20"/>
                      <a:cNvSpPr/>
                    </a:nvSpPr>
                    <a:spPr>
                      <a:xfrm>
                        <a:off x="103239" y="5486400"/>
                        <a:ext cx="10117393" cy="1135626"/>
                      </a:xfrm>
                      <a:custGeom>
                        <a:avLst/>
                        <a:gdLst>
                          <a:gd name="connsiteX0" fmla="*/ 0 w 10117393"/>
                          <a:gd name="connsiteY0" fmla="*/ 0 h 1135626"/>
                          <a:gd name="connsiteX1" fmla="*/ 10117393 w 10117393"/>
                          <a:gd name="connsiteY1" fmla="*/ 1135626 h 1135626"/>
                        </a:gdLst>
                        <a:ahLst/>
                        <a:cxnLst>
                          <a:cxn ang="0">
                            <a:pos x="connsiteX0" y="connsiteY0"/>
                          </a:cxn>
                          <a:cxn ang="0">
                            <a:pos x="connsiteX1" y="connsiteY1"/>
                          </a:cxn>
                        </a:cxnLst>
                        <a:rect l="l" t="t" r="r" b="b"/>
                        <a:pathLst>
                          <a:path w="10117393" h="1135626">
                            <a:moveTo>
                              <a:pt x="0" y="0"/>
                            </a:moveTo>
                            <a:lnTo>
                              <a:pt x="10117393" y="1135626"/>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sp>
                    <a:nvSpPr>
                      <a:cNvPr id="22" name="任意多边形 21"/>
                      <a:cNvSpPr/>
                    </a:nvSpPr>
                    <a:spPr>
                      <a:xfrm>
                        <a:off x="147484" y="5825613"/>
                        <a:ext cx="8627806" cy="988142"/>
                      </a:xfrm>
                      <a:custGeom>
                        <a:avLst/>
                        <a:gdLst>
                          <a:gd name="connsiteX0" fmla="*/ 0 w 8627806"/>
                          <a:gd name="connsiteY0" fmla="*/ 0 h 988142"/>
                          <a:gd name="connsiteX1" fmla="*/ 8627806 w 8627806"/>
                          <a:gd name="connsiteY1" fmla="*/ 988142 h 988142"/>
                        </a:gdLst>
                        <a:ahLst/>
                        <a:cxnLst>
                          <a:cxn ang="0">
                            <a:pos x="connsiteX0" y="connsiteY0"/>
                          </a:cxn>
                          <a:cxn ang="0">
                            <a:pos x="connsiteX1" y="connsiteY1"/>
                          </a:cxn>
                        </a:cxnLst>
                        <a:rect l="l" t="t" r="r" b="b"/>
                        <a:pathLst>
                          <a:path w="8627806" h="988142">
                            <a:moveTo>
                              <a:pt x="0" y="0"/>
                            </a:moveTo>
                            <a:lnTo>
                              <a:pt x="8627806" y="988142"/>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sp>
                    <a:nvSpPr>
                      <a:cNvPr id="23" name="任意多边形 22"/>
                      <a:cNvSpPr/>
                    </a:nvSpPr>
                    <a:spPr>
                      <a:xfrm>
                        <a:off x="7123471" y="88490"/>
                        <a:ext cx="693174" cy="6150078"/>
                      </a:xfrm>
                      <a:custGeom>
                        <a:avLst/>
                        <a:gdLst>
                          <a:gd name="connsiteX0" fmla="*/ 693174 w 693174"/>
                          <a:gd name="connsiteY0" fmla="*/ 0 h 6150078"/>
                          <a:gd name="connsiteX1" fmla="*/ 0 w 693174"/>
                          <a:gd name="connsiteY1" fmla="*/ 6150078 h 6150078"/>
                        </a:gdLst>
                        <a:ahLst/>
                        <a:cxnLst>
                          <a:cxn ang="0">
                            <a:pos x="connsiteX0" y="connsiteY0"/>
                          </a:cxn>
                          <a:cxn ang="0">
                            <a:pos x="connsiteX1" y="connsiteY1"/>
                          </a:cxn>
                        </a:cxnLst>
                        <a:rect l="l" t="t" r="r" b="b"/>
                        <a:pathLst>
                          <a:path w="693174" h="6150078">
                            <a:moveTo>
                              <a:pt x="693174" y="0"/>
                            </a:moveTo>
                            <a:lnTo>
                              <a:pt x="0" y="6150078"/>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sp>
                    <a:nvSpPr>
                      <a:cNvPr id="24" name="任意多边形 23"/>
                      <a:cNvSpPr/>
                    </a:nvSpPr>
                    <a:spPr>
                      <a:xfrm>
                        <a:off x="7654413" y="191729"/>
                        <a:ext cx="678426" cy="6061587"/>
                      </a:xfrm>
                      <a:custGeom>
                        <a:avLst/>
                        <a:gdLst>
                          <a:gd name="connsiteX0" fmla="*/ 678426 w 678426"/>
                          <a:gd name="connsiteY0" fmla="*/ 0 h 6061587"/>
                          <a:gd name="connsiteX1" fmla="*/ 0 w 678426"/>
                          <a:gd name="connsiteY1" fmla="*/ 6061587 h 6061587"/>
                        </a:gdLst>
                        <a:ahLst/>
                        <a:cxnLst>
                          <a:cxn ang="0">
                            <a:pos x="connsiteX0" y="connsiteY0"/>
                          </a:cxn>
                          <a:cxn ang="0">
                            <a:pos x="connsiteX1" y="connsiteY1"/>
                          </a:cxn>
                        </a:cxnLst>
                        <a:rect l="l" t="t" r="r" b="b"/>
                        <a:pathLst>
                          <a:path w="678426" h="6061587">
                            <a:moveTo>
                              <a:pt x="678426" y="0"/>
                            </a:moveTo>
                            <a:lnTo>
                              <a:pt x="0" y="6061587"/>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sp>
                    <a:nvSpPr>
                      <a:cNvPr id="25" name="任意多边形 24"/>
                      <a:cNvSpPr/>
                    </a:nvSpPr>
                    <a:spPr>
                      <a:xfrm>
                        <a:off x="2757948" y="117987"/>
                        <a:ext cx="516194" cy="5132439"/>
                      </a:xfrm>
                      <a:custGeom>
                        <a:avLst/>
                        <a:gdLst>
                          <a:gd name="connsiteX0" fmla="*/ 516194 w 516194"/>
                          <a:gd name="connsiteY0" fmla="*/ 0 h 5132439"/>
                          <a:gd name="connsiteX1" fmla="*/ 0 w 516194"/>
                          <a:gd name="connsiteY1" fmla="*/ 5132439 h 5132439"/>
                        </a:gdLst>
                        <a:ahLst/>
                        <a:cxnLst>
                          <a:cxn ang="0">
                            <a:pos x="connsiteX0" y="connsiteY0"/>
                          </a:cxn>
                          <a:cxn ang="0">
                            <a:pos x="connsiteX1" y="connsiteY1"/>
                          </a:cxn>
                        </a:cxnLst>
                        <a:rect l="l" t="t" r="r" b="b"/>
                        <a:pathLst>
                          <a:path w="516194" h="5132439">
                            <a:moveTo>
                              <a:pt x="516194" y="0"/>
                            </a:moveTo>
                            <a:lnTo>
                              <a:pt x="0" y="5132439"/>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sp>
                    <a:nvSpPr>
                      <a:cNvPr id="26" name="任意多边形 25"/>
                      <a:cNvSpPr/>
                    </a:nvSpPr>
                    <a:spPr>
                      <a:xfrm>
                        <a:off x="3362632" y="221226"/>
                        <a:ext cx="545691" cy="5014451"/>
                      </a:xfrm>
                      <a:custGeom>
                        <a:avLst/>
                        <a:gdLst>
                          <a:gd name="connsiteX0" fmla="*/ 545691 w 545691"/>
                          <a:gd name="connsiteY0" fmla="*/ 0 h 5014451"/>
                          <a:gd name="connsiteX1" fmla="*/ 0 w 545691"/>
                          <a:gd name="connsiteY1" fmla="*/ 5014451 h 5014451"/>
                        </a:gdLst>
                        <a:ahLst/>
                        <a:cxnLst>
                          <a:cxn ang="0">
                            <a:pos x="connsiteX0" y="connsiteY0"/>
                          </a:cxn>
                          <a:cxn ang="0">
                            <a:pos x="connsiteX1" y="connsiteY1"/>
                          </a:cxn>
                        </a:cxnLst>
                        <a:rect l="l" t="t" r="r" b="b"/>
                        <a:pathLst>
                          <a:path w="545691" h="5014451">
                            <a:moveTo>
                              <a:pt x="545691" y="0"/>
                            </a:moveTo>
                            <a:lnTo>
                              <a:pt x="0" y="5014451"/>
                            </a:lnTo>
                          </a:path>
                        </a:pathLst>
                      </a:custGeom>
                    </a:spPr>
                    <a:txSp>
                      <a:txBody>
                        <a:bodyPr rtlCol="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tyle>
                      <a:lnRef idx="1">
                        <a:schemeClr val="accent1"/>
                      </a:lnRef>
                      <a:fillRef idx="0">
                        <a:schemeClr val="accent1"/>
                      </a:fillRef>
                      <a:effectRef idx="0">
                        <a:schemeClr val="accent1"/>
                      </a:effectRef>
                      <a:fontRef idx="minor">
                        <a:schemeClr val="tx1"/>
                      </a:fontRef>
                    </a:style>
                  </a:sp>
                  <a:pic>
                    <a:nvPicPr>
                      <a:cNvPr id="1027" name="Picture 3" descr="C:\Users\mengchuang\Desktop\1.png"/>
                      <a:cNvPicPr>
                        <a:picLocks noChangeAspect="1" noChangeArrowheads="1"/>
                      </a:cNvPicPr>
                    </a:nvPicPr>
                    <a:blipFill>
                      <a:blip r:embed="rId8" cstate="print"/>
                      <a:srcRect/>
                      <a:stretch>
                        <a:fillRect/>
                      </a:stretch>
                    </a:blipFill>
                    <a:spPr bwMode="auto">
                      <a:xfrm>
                        <a:off x="9036496" y="72008"/>
                        <a:ext cx="1005453" cy="1124744"/>
                      </a:xfrm>
                      <a:prstGeom prst="rect">
                        <a:avLst/>
                      </a:prstGeom>
                      <a:noFill/>
                    </a:spPr>
                  </a:pic>
                  <a:sp>
                    <a:nvSpPr>
                      <a:cNvPr id="27" name="TextBox 26"/>
                      <a:cNvSpPr txBox="1"/>
                    </a:nvSpPr>
                    <a:spPr>
                      <a:xfrm rot="337697">
                        <a:off x="3579884" y="5919395"/>
                        <a:ext cx="87716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新乙路</a:t>
                          </a:r>
                          <a:endParaRPr lang="zh-CN" altLang="en-US" b="1" dirty="0"/>
                        </a:p>
                      </a:txBody>
                      <a:useSpRect/>
                    </a:txSp>
                  </a:sp>
                  <a:sp>
                    <a:nvSpPr>
                      <a:cNvPr id="28" name="TextBox 27"/>
                      <a:cNvSpPr txBox="1"/>
                    </a:nvSpPr>
                    <a:spPr>
                      <a:xfrm rot="307285">
                        <a:off x="3093941" y="2295911"/>
                        <a:ext cx="461665" cy="784830"/>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丰达路</a:t>
                          </a:r>
                          <a:endParaRPr lang="zh-CN" altLang="en-US" dirty="0"/>
                        </a:p>
                      </a:txBody>
                      <a:useSpRect/>
                    </a:txSp>
                  </a:sp>
                  <a:sp>
                    <a:nvSpPr>
                      <a:cNvPr id="29" name="TextBox 28"/>
                      <a:cNvSpPr txBox="1"/>
                    </a:nvSpPr>
                    <a:spPr>
                      <a:xfrm rot="307285">
                        <a:off x="7630444" y="1964471"/>
                        <a:ext cx="461665" cy="1015663"/>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市场西路</a:t>
                          </a:r>
                          <a:endParaRPr lang="zh-CN" altLang="en-US" dirty="0"/>
                        </a:p>
                      </a:txBody>
                      <a:useSpRect/>
                    </a:txSp>
                  </a:sp>
                  <a:sp>
                    <a:nvSpPr>
                      <a:cNvPr id="30" name="矩形 29"/>
                      <a:cNvSpPr/>
                    </a:nvSpPr>
                    <a:spPr>
                      <a:xfrm rot="317445">
                        <a:off x="3435563" y="4563453"/>
                        <a:ext cx="133140" cy="645311"/>
                      </a:xfrm>
                      <a:prstGeom prst="rect">
                        <a:avLst/>
                      </a:prstGeom>
                      <a:solidFill>
                        <a:schemeClr val="tx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TextBox 30"/>
                      <a:cNvSpPr txBox="1"/>
                    </a:nvSpPr>
                    <a:spPr>
                      <a:xfrm rot="348583">
                        <a:off x="3508914" y="4756909"/>
                        <a:ext cx="646331"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大门</a:t>
                          </a:r>
                          <a:endParaRPr lang="zh-CN" altLang="en-US" dirty="0"/>
                        </a:p>
                      </a:txBody>
                      <a:useSpRect/>
                    </a:txSp>
                  </a:sp>
                  <a:sp>
                    <a:nvSpPr>
                      <a:cNvPr id="32" name="椭圆 31"/>
                      <a:cNvSpPr/>
                    </a:nvSpPr>
                    <a:spPr>
                      <a:xfrm>
                        <a:off x="5220072" y="4005064"/>
                        <a:ext cx="144016" cy="144016"/>
                      </a:xfrm>
                      <a:prstGeom prst="ellipse">
                        <a:avLst/>
                      </a:prstGeom>
                      <a:solidFill>
                        <a:schemeClr val="tx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直接箭头连接符 33"/>
                      <a:cNvCxnSpPr/>
                    </a:nvCxnSpPr>
                    <a:spPr>
                      <a:xfrm>
                        <a:off x="6084168" y="4077072"/>
                        <a:ext cx="405122" cy="3772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rot="273685">
                        <a:off x="6091088" y="3804429"/>
                        <a:ext cx="556563" cy="338554"/>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t>10m</a:t>
                          </a:r>
                          <a:endParaRPr lang="zh-CN" altLang="en-US" sz="1600" dirty="0"/>
                        </a:p>
                      </a:txBody>
                      <a:useSpRect/>
                    </a:txSp>
                  </a:sp>
                </lc:lockedCanvas>
              </a:graphicData>
            </a:graphic>
          </wp:inline>
        </w:drawing>
      </w:r>
      <w:r w:rsidR="00010C72" w:rsidRPr="00CC1446">
        <w:rPr>
          <w:rFonts w:ascii="宋体" w:hAnsi="宋体"/>
          <w:b/>
          <w:bCs/>
          <w:noProof/>
          <w:sz w:val="28"/>
          <w:szCs w:val="28"/>
        </w:rPr>
        <w:drawing>
          <wp:anchor distT="0" distB="0" distL="114300" distR="114300" simplePos="0" relativeHeight="251660288" behindDoc="0" locked="0" layoutInCell="1" allowOverlap="1">
            <wp:simplePos x="0" y="0"/>
            <wp:positionH relativeFrom="column">
              <wp:posOffset>3357245</wp:posOffset>
            </wp:positionH>
            <wp:positionV relativeFrom="paragraph">
              <wp:posOffset>2051685</wp:posOffset>
            </wp:positionV>
            <wp:extent cx="276225" cy="200025"/>
            <wp:effectExtent l="0" t="0" r="0" b="0"/>
            <wp:wrapNone/>
            <wp:docPr id="22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9"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010C72" w:rsidRPr="00CC1446">
        <w:rPr>
          <w:rFonts w:ascii="宋体" w:hAnsi="宋体"/>
          <w:b/>
          <w:bCs/>
          <w:noProof/>
          <w:sz w:val="28"/>
          <w:szCs w:val="28"/>
        </w:rPr>
        <w:drawing>
          <wp:anchor distT="0" distB="0" distL="114300" distR="114300" simplePos="0" relativeHeight="251662336" behindDoc="0" locked="0" layoutInCell="1" allowOverlap="1">
            <wp:simplePos x="0" y="0"/>
            <wp:positionH relativeFrom="column">
              <wp:posOffset>2461895</wp:posOffset>
            </wp:positionH>
            <wp:positionV relativeFrom="paragraph">
              <wp:posOffset>1851660</wp:posOffset>
            </wp:positionV>
            <wp:extent cx="276225" cy="200025"/>
            <wp:effectExtent l="0" t="0" r="0" b="0"/>
            <wp:wrapNone/>
            <wp:docPr id="23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9"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5976B5" w:rsidRPr="00CC1446">
        <w:rPr>
          <w:rFonts w:ascii="宋体" w:hAnsi="宋体"/>
          <w:b/>
          <w:bCs/>
          <w:sz w:val="28"/>
          <w:szCs w:val="28"/>
        </w:rPr>
        <w:pict>
          <v:shapetype id="_x0000_t202" coordsize="21600,21600" o:spt="202" path="m,l,21600r21600,l21600,xe">
            <v:stroke joinstyle="miter"/>
            <v:path gradientshapeok="t" o:connecttype="rect"/>
          </v:shapetype>
          <v:shape id="文本框 236" o:spid="_x0000_s2924" type="#_x0000_t202" style="position:absolute;left:0;text-align:left;margin-left:181.65pt;margin-top:132.3pt;width:36pt;height:18.75pt;z-index:251667456;mso-position-horizontal-relative:text;mso-position-vertical-relative:text" filled="f" stroked="f">
            <v:fill o:detectmouseclick="t"/>
            <v:textbox>
              <w:txbxContent>
                <w:p w:rsidR="005D1325" w:rsidRDefault="005D1325" w:rsidP="00010C72">
                  <w:r>
                    <w:rPr>
                      <w:rFonts w:hint="eastAsia"/>
                    </w:rPr>
                    <w:t>4#</w:t>
                  </w:r>
                </w:p>
              </w:txbxContent>
            </v:textbox>
          </v:shape>
        </w:pict>
      </w:r>
      <w:r w:rsidR="005976B5" w:rsidRPr="00CC1446">
        <w:rPr>
          <w:rFonts w:ascii="宋体" w:hAnsi="宋体"/>
          <w:b/>
          <w:bCs/>
          <w:sz w:val="28"/>
          <w:szCs w:val="28"/>
        </w:rPr>
        <w:pict>
          <v:shape id="文本框 234" o:spid="_x0000_s2922" type="#_x0000_t202" style="position:absolute;left:0;text-align:left;margin-left:297.1pt;margin-top:235.15pt;width:36pt;height:18.75pt;z-index:251665408;mso-position-horizontal-relative:text;mso-position-vertical-relative:text" filled="f" stroked="f">
            <v:fill o:detectmouseclick="t"/>
            <v:textbox>
              <w:txbxContent>
                <w:p w:rsidR="005D1325" w:rsidRDefault="005D1325" w:rsidP="00010C72">
                  <w:r>
                    <w:rPr>
                      <w:rFonts w:hint="eastAsia"/>
                    </w:rPr>
                    <w:t>2#</w:t>
                  </w:r>
                </w:p>
              </w:txbxContent>
            </v:textbox>
          </v:shape>
        </w:pict>
      </w:r>
      <w:r w:rsidR="00010C72" w:rsidRPr="00CC1446">
        <w:rPr>
          <w:rFonts w:ascii="宋体" w:hAnsi="宋体"/>
          <w:b/>
          <w:bCs/>
          <w:noProof/>
          <w:sz w:val="28"/>
          <w:szCs w:val="28"/>
        </w:rPr>
        <w:drawing>
          <wp:anchor distT="0" distB="0" distL="114300" distR="114300" simplePos="0" relativeHeight="251663360" behindDoc="0" locked="0" layoutInCell="1" allowOverlap="1">
            <wp:simplePos x="0" y="0"/>
            <wp:positionH relativeFrom="column">
              <wp:posOffset>3909695</wp:posOffset>
            </wp:positionH>
            <wp:positionV relativeFrom="paragraph">
              <wp:posOffset>2889885</wp:posOffset>
            </wp:positionV>
            <wp:extent cx="276225" cy="200025"/>
            <wp:effectExtent l="0" t="0" r="0" b="0"/>
            <wp:wrapNone/>
            <wp:docPr id="23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9"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010C72" w:rsidRPr="00CC1446">
        <w:rPr>
          <w:rFonts w:ascii="宋体" w:hAnsi="宋体"/>
          <w:b/>
          <w:bCs/>
          <w:noProof/>
          <w:sz w:val="28"/>
          <w:szCs w:val="28"/>
        </w:rPr>
        <w:drawing>
          <wp:anchor distT="0" distB="0" distL="114300" distR="114300" simplePos="0" relativeHeight="251661312" behindDoc="0" locked="0" layoutInCell="1" allowOverlap="1">
            <wp:simplePos x="0" y="0"/>
            <wp:positionH relativeFrom="column">
              <wp:posOffset>2804795</wp:posOffset>
            </wp:positionH>
            <wp:positionV relativeFrom="paragraph">
              <wp:posOffset>2594610</wp:posOffset>
            </wp:positionV>
            <wp:extent cx="276225" cy="200025"/>
            <wp:effectExtent l="0" t="0" r="0" b="0"/>
            <wp:wrapNone/>
            <wp:docPr id="23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9"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5976B5" w:rsidRPr="00CC1446">
        <w:rPr>
          <w:rFonts w:ascii="宋体" w:hAnsi="宋体"/>
          <w:b/>
          <w:bCs/>
          <w:sz w:val="28"/>
          <w:szCs w:val="28"/>
        </w:rPr>
        <w:pict>
          <v:shape id="文本框 233" o:spid="_x0000_s2921" type="#_x0000_t202" style="position:absolute;left:0;text-align:left;margin-left:243.8pt;margin-top:147pt;width:36pt;height:23.9pt;z-index:251664384;mso-position-horizontal-relative:text;mso-position-vertical-relative:text" filled="f" stroked="f">
            <v:fill o:detectmouseclick="t"/>
            <v:textbox>
              <w:txbxContent>
                <w:p w:rsidR="005D1325" w:rsidRDefault="005D1325" w:rsidP="00010C72">
                  <w:r>
                    <w:rPr>
                      <w:rFonts w:hint="eastAsia"/>
                    </w:rPr>
                    <w:t>1#</w:t>
                  </w:r>
                </w:p>
              </w:txbxContent>
            </v:textbox>
          </v:shape>
        </w:pict>
      </w:r>
      <w:r w:rsidR="005976B5" w:rsidRPr="00CC1446">
        <w:rPr>
          <w:rFonts w:ascii="宋体" w:hAnsi="宋体"/>
          <w:b/>
          <w:bCs/>
          <w:sz w:val="28"/>
          <w:szCs w:val="28"/>
        </w:rPr>
        <w:pict>
          <v:shape id="文本框 235" o:spid="_x0000_s2923" type="#_x0000_t202" style="position:absolute;left:0;text-align:left;margin-left:222.75pt;margin-top:216.4pt;width:36pt;height:18.75pt;z-index:251666432;mso-position-horizontal-relative:text;mso-position-vertical-relative:text" filled="f" stroked="f">
            <v:fill o:detectmouseclick="t"/>
            <v:textbox>
              <w:txbxContent>
                <w:p w:rsidR="005D1325" w:rsidRDefault="005D1325" w:rsidP="00010C72">
                  <w:r>
                    <w:rPr>
                      <w:rFonts w:hint="eastAsia"/>
                    </w:rPr>
                    <w:t>3#</w:t>
                  </w:r>
                </w:p>
              </w:txbxContent>
            </v:textbox>
          </v:shape>
        </w:pict>
      </w:r>
    </w:p>
    <w:p w:rsidR="00300D8E" w:rsidRPr="00CC1446" w:rsidRDefault="00300D8E" w:rsidP="00030FB7">
      <w:pPr>
        <w:spacing w:line="360" w:lineRule="auto"/>
        <w:ind w:firstLineChars="200" w:firstLine="480"/>
        <w:rPr>
          <w:sz w:val="24"/>
        </w:rPr>
      </w:pPr>
    </w:p>
    <w:p w:rsidR="00300D8E" w:rsidRPr="00CC1446" w:rsidRDefault="00300D8E" w:rsidP="00300D8E">
      <w:pPr>
        <w:spacing w:line="360" w:lineRule="auto"/>
        <w:ind w:firstLineChars="200" w:firstLine="480"/>
        <w:rPr>
          <w:sz w:val="24"/>
        </w:rPr>
      </w:pPr>
    </w:p>
    <w:p w:rsidR="00EA3585" w:rsidRPr="00CC1446" w:rsidRDefault="00EA3585" w:rsidP="00010C72">
      <w:pPr>
        <w:spacing w:line="360" w:lineRule="auto"/>
        <w:rPr>
          <w:sz w:val="24"/>
        </w:rPr>
      </w:pPr>
      <w:r w:rsidRPr="00CC1446">
        <w:rPr>
          <w:rFonts w:ascii="黑体" w:eastAsia="黑体" w:hAnsi="黑体" w:hint="eastAsia"/>
          <w:b/>
          <w:sz w:val="28"/>
          <w:szCs w:val="28"/>
        </w:rPr>
        <w:t>审批情况</w:t>
      </w:r>
      <w:r w:rsidRPr="00CC1446">
        <w:rPr>
          <w:rFonts w:ascii="黑体" w:eastAsia="黑体" w:hAnsi="黑体" w:hint="eastAsia"/>
          <w:sz w:val="28"/>
          <w:szCs w:val="28"/>
        </w:rPr>
        <w:t>：</w:t>
      </w:r>
    </w:p>
    <w:p w:rsidR="00480BA9" w:rsidRPr="00CC1446" w:rsidRDefault="009B1FC5" w:rsidP="008C606F">
      <w:pPr>
        <w:ind w:firstLineChars="200" w:firstLine="560"/>
        <w:rPr>
          <w:rFonts w:ascii="宋体" w:hAnsi="宋体" w:cs="宋体"/>
          <w:kern w:val="0"/>
          <w:sz w:val="28"/>
          <w:szCs w:val="28"/>
        </w:rPr>
      </w:pPr>
      <w:r w:rsidRPr="00CC1446">
        <w:rPr>
          <w:rFonts w:ascii="宋体" w:hAnsi="宋体" w:cs="宋体" w:hint="eastAsia"/>
          <w:kern w:val="0"/>
          <w:sz w:val="28"/>
          <w:szCs w:val="28"/>
        </w:rPr>
        <w:t>201</w:t>
      </w:r>
      <w:r w:rsidR="00281C7C" w:rsidRPr="00CC1446">
        <w:rPr>
          <w:rFonts w:ascii="宋体" w:hAnsi="宋体" w:cs="宋体" w:hint="eastAsia"/>
          <w:kern w:val="0"/>
          <w:sz w:val="28"/>
          <w:szCs w:val="28"/>
        </w:rPr>
        <w:t>8</w:t>
      </w:r>
      <w:r w:rsidRPr="00CC1446">
        <w:rPr>
          <w:rFonts w:ascii="宋体" w:hAnsi="宋体" w:cs="宋体" w:hint="eastAsia"/>
          <w:kern w:val="0"/>
          <w:sz w:val="28"/>
          <w:szCs w:val="28"/>
        </w:rPr>
        <w:t>年</w:t>
      </w:r>
      <w:r w:rsidR="00AE1CAA" w:rsidRPr="00CC1446">
        <w:rPr>
          <w:rFonts w:ascii="宋体" w:hAnsi="宋体" w:cs="宋体" w:hint="eastAsia"/>
          <w:kern w:val="0"/>
          <w:sz w:val="28"/>
          <w:szCs w:val="28"/>
        </w:rPr>
        <w:t>8</w:t>
      </w:r>
      <w:r w:rsidRPr="00CC1446">
        <w:rPr>
          <w:rFonts w:ascii="宋体" w:hAnsi="宋体" w:cs="宋体" w:hint="eastAsia"/>
          <w:kern w:val="0"/>
          <w:sz w:val="28"/>
          <w:szCs w:val="28"/>
        </w:rPr>
        <w:t>月</w:t>
      </w:r>
      <w:r w:rsidR="007124C5" w:rsidRPr="00CC1446">
        <w:rPr>
          <w:rFonts w:ascii="宋体" w:hAnsi="宋体" w:cs="宋体" w:hint="eastAsia"/>
          <w:kern w:val="0"/>
          <w:sz w:val="28"/>
          <w:szCs w:val="28"/>
        </w:rPr>
        <w:t>建设单位委托</w:t>
      </w:r>
      <w:r w:rsidR="00AE1CAA" w:rsidRPr="00CC1446">
        <w:rPr>
          <w:rFonts w:ascii="宋体" w:hAnsi="宋体" w:cs="宋体" w:hint="eastAsia"/>
          <w:kern w:val="0"/>
          <w:sz w:val="28"/>
          <w:szCs w:val="28"/>
        </w:rPr>
        <w:t>重庆丰达环境影响评价</w:t>
      </w:r>
      <w:r w:rsidR="00281C7C" w:rsidRPr="00CC1446">
        <w:rPr>
          <w:rFonts w:ascii="宋体" w:hAnsi="宋体" w:cs="宋体" w:hint="eastAsia"/>
          <w:kern w:val="0"/>
          <w:sz w:val="28"/>
          <w:szCs w:val="28"/>
        </w:rPr>
        <w:t>有限公司</w:t>
      </w:r>
      <w:r w:rsidRPr="00CC1446">
        <w:rPr>
          <w:rFonts w:ascii="宋体" w:hAnsi="宋体" w:cs="宋体" w:hint="eastAsia"/>
          <w:kern w:val="0"/>
          <w:sz w:val="28"/>
          <w:szCs w:val="28"/>
        </w:rPr>
        <w:t>进行了环境影响评价工作，在此基础上编制完成了《</w:t>
      </w:r>
      <w:r w:rsidR="00336B44" w:rsidRPr="00CC1446">
        <w:rPr>
          <w:rFonts w:hint="eastAsia"/>
          <w:sz w:val="28"/>
          <w:szCs w:val="28"/>
        </w:rPr>
        <w:t>东莞天赢包装材料</w:t>
      </w:r>
      <w:r w:rsidR="001E0E11" w:rsidRPr="00CC1446">
        <w:rPr>
          <w:rFonts w:hint="eastAsia"/>
          <w:sz w:val="28"/>
          <w:szCs w:val="28"/>
        </w:rPr>
        <w:t>有限公司</w:t>
      </w:r>
      <w:r w:rsidRPr="00CC1446">
        <w:rPr>
          <w:rFonts w:ascii="宋体" w:hAnsi="宋体" w:cs="宋体" w:hint="eastAsia"/>
          <w:kern w:val="0"/>
          <w:sz w:val="28"/>
          <w:szCs w:val="28"/>
        </w:rPr>
        <w:t>环境影响报告表》，</w:t>
      </w:r>
      <w:r w:rsidRPr="00CC1446">
        <w:rPr>
          <w:rFonts w:ascii="宋体" w:hAnsi="宋体" w:cs="宋体" w:hint="eastAsia"/>
          <w:kern w:val="0"/>
          <w:sz w:val="28"/>
          <w:szCs w:val="28"/>
        </w:rPr>
        <w:t>201</w:t>
      </w:r>
      <w:r w:rsidR="00281C7C" w:rsidRPr="00CC1446">
        <w:rPr>
          <w:rFonts w:ascii="宋体" w:hAnsi="宋体" w:cs="宋体" w:hint="eastAsia"/>
          <w:kern w:val="0"/>
          <w:sz w:val="28"/>
          <w:szCs w:val="28"/>
        </w:rPr>
        <w:t>8</w:t>
      </w:r>
      <w:r w:rsidRPr="00CC1446">
        <w:rPr>
          <w:rFonts w:ascii="宋体" w:hAnsi="宋体" w:cs="宋体" w:hint="eastAsia"/>
          <w:kern w:val="0"/>
          <w:sz w:val="28"/>
          <w:szCs w:val="28"/>
        </w:rPr>
        <w:t>年</w:t>
      </w:r>
      <w:r w:rsidR="00975A4F" w:rsidRPr="00CC1446">
        <w:rPr>
          <w:rFonts w:ascii="宋体" w:hAnsi="宋体" w:cs="宋体" w:hint="eastAsia"/>
          <w:kern w:val="0"/>
          <w:sz w:val="28"/>
          <w:szCs w:val="28"/>
        </w:rPr>
        <w:t>10</w:t>
      </w:r>
      <w:r w:rsidRPr="00CC1446">
        <w:rPr>
          <w:rFonts w:ascii="宋体" w:hAnsi="宋体" w:cs="宋体" w:hint="eastAsia"/>
          <w:kern w:val="0"/>
          <w:sz w:val="28"/>
          <w:szCs w:val="28"/>
        </w:rPr>
        <w:t>月</w:t>
      </w:r>
      <w:r w:rsidR="00975A4F" w:rsidRPr="00CC1446">
        <w:rPr>
          <w:rFonts w:ascii="宋体" w:hAnsi="宋体" w:cs="宋体" w:hint="eastAsia"/>
          <w:kern w:val="0"/>
          <w:sz w:val="28"/>
          <w:szCs w:val="28"/>
        </w:rPr>
        <w:t>8</w:t>
      </w:r>
      <w:r w:rsidRPr="00CC1446">
        <w:rPr>
          <w:rFonts w:ascii="宋体" w:hAnsi="宋体" w:cs="宋体" w:hint="eastAsia"/>
          <w:kern w:val="0"/>
          <w:sz w:val="28"/>
          <w:szCs w:val="28"/>
        </w:rPr>
        <w:t>日取得了关于</w:t>
      </w:r>
      <w:r w:rsidR="00336B44" w:rsidRPr="00CC1446">
        <w:rPr>
          <w:rFonts w:hint="eastAsia"/>
          <w:sz w:val="28"/>
          <w:szCs w:val="28"/>
        </w:rPr>
        <w:t>东莞天赢包装材料</w:t>
      </w:r>
      <w:r w:rsidR="008F0343" w:rsidRPr="00CC1446">
        <w:rPr>
          <w:rFonts w:hint="eastAsia"/>
          <w:sz w:val="28"/>
          <w:szCs w:val="28"/>
        </w:rPr>
        <w:t>有限公司</w:t>
      </w:r>
      <w:r w:rsidRPr="00CC1446">
        <w:rPr>
          <w:rFonts w:ascii="宋体" w:hAnsi="宋体" w:cs="宋体" w:hint="eastAsia"/>
          <w:kern w:val="0"/>
          <w:sz w:val="28"/>
          <w:szCs w:val="28"/>
        </w:rPr>
        <w:t>建设项目环境影响报告表的批复，文号为：东环建</w:t>
      </w:r>
      <w:r w:rsidRPr="00CC1446">
        <w:rPr>
          <w:rFonts w:ascii="宋体" w:hAnsi="宋体" w:cs="宋体" w:hint="eastAsia"/>
          <w:kern w:val="0"/>
          <w:sz w:val="28"/>
          <w:szCs w:val="28"/>
        </w:rPr>
        <w:t>[201</w:t>
      </w:r>
      <w:r w:rsidR="001E0E11" w:rsidRPr="00CC1446">
        <w:rPr>
          <w:rFonts w:ascii="宋体" w:hAnsi="宋体" w:cs="宋体" w:hint="eastAsia"/>
          <w:kern w:val="0"/>
          <w:sz w:val="28"/>
          <w:szCs w:val="28"/>
        </w:rPr>
        <w:t>8</w:t>
      </w:r>
      <w:r w:rsidRPr="00CC1446">
        <w:rPr>
          <w:rFonts w:ascii="宋体" w:hAnsi="宋体" w:cs="宋体" w:hint="eastAsia"/>
          <w:kern w:val="0"/>
          <w:sz w:val="28"/>
          <w:szCs w:val="28"/>
        </w:rPr>
        <w:t>]</w:t>
      </w:r>
      <w:r w:rsidR="00336B44" w:rsidRPr="00CC1446">
        <w:rPr>
          <w:rFonts w:ascii="宋体" w:hAnsi="宋体" w:cs="宋体" w:hint="eastAsia"/>
          <w:kern w:val="0"/>
          <w:sz w:val="28"/>
          <w:szCs w:val="28"/>
        </w:rPr>
        <w:t>8938</w:t>
      </w:r>
      <w:r w:rsidRPr="00CC1446">
        <w:rPr>
          <w:rFonts w:ascii="宋体" w:hAnsi="宋体" w:cs="宋体" w:hint="eastAsia"/>
          <w:kern w:val="0"/>
          <w:sz w:val="28"/>
          <w:szCs w:val="28"/>
        </w:rPr>
        <w:t>号。项目属于新建项目。</w:t>
      </w:r>
    </w:p>
    <w:p w:rsidR="00281C7C" w:rsidRPr="00CC1446" w:rsidRDefault="00281C7C" w:rsidP="00480BA9">
      <w:pPr>
        <w:rPr>
          <w:rFonts w:ascii="宋体" w:hAnsi="宋体" w:cs="宋体"/>
          <w:b/>
          <w:kern w:val="0"/>
          <w:sz w:val="28"/>
          <w:szCs w:val="28"/>
        </w:rPr>
      </w:pPr>
    </w:p>
    <w:p w:rsidR="007124C5" w:rsidRPr="00CC1446" w:rsidRDefault="00480BA9" w:rsidP="00480BA9">
      <w:pPr>
        <w:rPr>
          <w:rFonts w:ascii="宋体" w:hAnsi="宋体" w:cs="宋体"/>
          <w:b/>
          <w:kern w:val="0"/>
          <w:sz w:val="28"/>
          <w:szCs w:val="28"/>
        </w:rPr>
      </w:pPr>
      <w:r w:rsidRPr="00CC1446">
        <w:rPr>
          <w:rFonts w:ascii="宋体" w:hAnsi="宋体" w:cs="宋体" w:hint="eastAsia"/>
          <w:b/>
          <w:kern w:val="0"/>
          <w:sz w:val="28"/>
          <w:szCs w:val="28"/>
        </w:rPr>
        <w:t>验收工程变动情况</w:t>
      </w:r>
    </w:p>
    <w:p w:rsidR="00797C0E" w:rsidRPr="00CC1446" w:rsidRDefault="00797C0E" w:rsidP="00480BA9">
      <w:pPr>
        <w:rPr>
          <w:rFonts w:ascii="宋体" w:hAnsi="宋体" w:cs="宋体"/>
          <w:kern w:val="0"/>
          <w:sz w:val="28"/>
          <w:szCs w:val="28"/>
        </w:rPr>
      </w:pPr>
      <w:r w:rsidRPr="00CC1446">
        <w:rPr>
          <w:rFonts w:ascii="宋体" w:hAnsi="宋体" w:cs="宋体" w:hint="eastAsia"/>
          <w:b/>
          <w:kern w:val="0"/>
          <w:sz w:val="28"/>
          <w:szCs w:val="28"/>
        </w:rPr>
        <w:t xml:space="preserve">   </w:t>
      </w:r>
      <w:r w:rsidRPr="00CC1446">
        <w:rPr>
          <w:rFonts w:ascii="宋体" w:hAnsi="宋体" w:cs="宋体" w:hint="eastAsia"/>
          <w:kern w:val="0"/>
          <w:sz w:val="28"/>
          <w:szCs w:val="28"/>
        </w:rPr>
        <w:t>项目建成后的建设内容、规模、主要的原辅材料、主要的生产设备、工艺流程等都与环境影响评价阶段规划的内容完全一致。</w:t>
      </w:r>
    </w:p>
    <w:p w:rsidR="00EA3585" w:rsidRPr="00CC1446" w:rsidRDefault="00EA3585" w:rsidP="00EA3585">
      <w:pPr>
        <w:rPr>
          <w:rFonts w:ascii="宋体" w:hAnsi="宋体" w:cs="宋体"/>
          <w:b/>
          <w:kern w:val="0"/>
          <w:sz w:val="28"/>
          <w:szCs w:val="28"/>
        </w:rPr>
      </w:pPr>
      <w:r w:rsidRPr="00CC1446">
        <w:rPr>
          <w:rFonts w:ascii="宋体" w:hAnsi="宋体" w:cs="宋体" w:hint="eastAsia"/>
          <w:b/>
          <w:kern w:val="0"/>
          <w:sz w:val="28"/>
          <w:szCs w:val="28"/>
        </w:rPr>
        <w:t>根据</w:t>
      </w:r>
      <w:r w:rsidRPr="00CC1446">
        <w:rPr>
          <w:rFonts w:ascii="宋体" w:hAnsi="宋体" w:cs="宋体" w:hint="eastAsia"/>
          <w:b/>
          <w:kern w:val="0"/>
          <w:sz w:val="28"/>
          <w:szCs w:val="28"/>
        </w:rPr>
        <w:t>[</w:t>
      </w:r>
      <w:r w:rsidRPr="00CC1446">
        <w:rPr>
          <w:rFonts w:ascii="宋体" w:hAnsi="宋体" w:cs="宋体" w:hint="eastAsia"/>
          <w:b/>
          <w:kern w:val="0"/>
          <w:sz w:val="28"/>
          <w:szCs w:val="28"/>
        </w:rPr>
        <w:t>建设项目环境影响报告表的批复</w:t>
      </w:r>
      <w:r w:rsidRPr="00CC1446">
        <w:rPr>
          <w:rFonts w:ascii="宋体" w:hAnsi="宋体" w:cs="宋体" w:hint="eastAsia"/>
          <w:b/>
          <w:kern w:val="0"/>
          <w:sz w:val="28"/>
          <w:szCs w:val="28"/>
        </w:rPr>
        <w:t>]</w:t>
      </w:r>
      <w:r w:rsidRPr="00CC1446">
        <w:rPr>
          <w:rFonts w:ascii="宋体" w:hAnsi="宋体" w:cs="宋体" w:hint="eastAsia"/>
          <w:b/>
          <w:kern w:val="0"/>
          <w:sz w:val="28"/>
          <w:szCs w:val="28"/>
        </w:rPr>
        <w:t>要求</w:t>
      </w:r>
      <w:r w:rsidR="007012B9" w:rsidRPr="00CC1446">
        <w:rPr>
          <w:rFonts w:ascii="宋体" w:hAnsi="宋体" w:cs="宋体" w:hint="eastAsia"/>
          <w:b/>
          <w:kern w:val="0"/>
          <w:sz w:val="28"/>
          <w:szCs w:val="28"/>
        </w:rPr>
        <w:t>,</w:t>
      </w:r>
      <w:r w:rsidR="007012B9" w:rsidRPr="00CC1446">
        <w:rPr>
          <w:rFonts w:ascii="宋体" w:hAnsi="宋体" w:cs="宋体" w:hint="eastAsia"/>
          <w:b/>
          <w:kern w:val="0"/>
          <w:sz w:val="28"/>
          <w:szCs w:val="28"/>
        </w:rPr>
        <w:t>环境保护防治措施如下：</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12"/>
        <w:gridCol w:w="1681"/>
        <w:gridCol w:w="4525"/>
        <w:gridCol w:w="1515"/>
      </w:tblGrid>
      <w:tr w:rsidR="008D562B" w:rsidRPr="00CC1446" w:rsidTr="008D562B">
        <w:trPr>
          <w:jc w:val="center"/>
        </w:trPr>
        <w:tc>
          <w:tcPr>
            <w:tcW w:w="612" w:type="dxa"/>
            <w:vAlign w:val="center"/>
          </w:tcPr>
          <w:p w:rsidR="008D562B" w:rsidRPr="00CC1446" w:rsidRDefault="008D562B" w:rsidP="00975A4F">
            <w:pPr>
              <w:spacing w:beforeLines="10" w:afterLines="10"/>
              <w:jc w:val="center"/>
              <w:rPr>
                <w:b/>
                <w:bCs/>
                <w:szCs w:val="21"/>
              </w:rPr>
            </w:pPr>
            <w:r w:rsidRPr="00CC1446">
              <w:rPr>
                <w:rFonts w:hAnsi="宋体"/>
                <w:b/>
                <w:bCs/>
                <w:szCs w:val="21"/>
              </w:rPr>
              <w:lastRenderedPageBreak/>
              <w:t>项目</w:t>
            </w:r>
          </w:p>
        </w:tc>
        <w:tc>
          <w:tcPr>
            <w:tcW w:w="1681" w:type="dxa"/>
            <w:vAlign w:val="center"/>
          </w:tcPr>
          <w:p w:rsidR="008D562B" w:rsidRPr="00CC1446" w:rsidRDefault="008D562B" w:rsidP="00975A4F">
            <w:pPr>
              <w:spacing w:beforeLines="10" w:afterLines="10"/>
              <w:jc w:val="center"/>
              <w:rPr>
                <w:b/>
                <w:bCs/>
                <w:szCs w:val="21"/>
              </w:rPr>
            </w:pPr>
            <w:r w:rsidRPr="00CC1446">
              <w:rPr>
                <w:rFonts w:hAnsi="宋体" w:hint="eastAsia"/>
                <w:b/>
                <w:bCs/>
                <w:szCs w:val="21"/>
              </w:rPr>
              <w:t>污染源</w:t>
            </w:r>
          </w:p>
        </w:tc>
        <w:tc>
          <w:tcPr>
            <w:tcW w:w="4525" w:type="dxa"/>
            <w:vAlign w:val="center"/>
          </w:tcPr>
          <w:p w:rsidR="008D562B" w:rsidRPr="00CC1446" w:rsidRDefault="008D562B" w:rsidP="00975A4F">
            <w:pPr>
              <w:spacing w:beforeLines="10" w:afterLines="10"/>
              <w:jc w:val="center"/>
              <w:rPr>
                <w:b/>
                <w:bCs/>
                <w:szCs w:val="21"/>
              </w:rPr>
            </w:pPr>
            <w:r w:rsidRPr="00CC1446">
              <w:rPr>
                <w:rFonts w:hAnsi="宋体" w:hint="eastAsia"/>
                <w:b/>
                <w:bCs/>
                <w:szCs w:val="21"/>
              </w:rPr>
              <w:t>环评批复要求</w:t>
            </w:r>
          </w:p>
        </w:tc>
        <w:tc>
          <w:tcPr>
            <w:tcW w:w="1515" w:type="dxa"/>
            <w:vAlign w:val="center"/>
          </w:tcPr>
          <w:p w:rsidR="008D562B" w:rsidRPr="00CC1446" w:rsidRDefault="008D562B" w:rsidP="00975A4F">
            <w:pPr>
              <w:pStyle w:val="22"/>
              <w:adjustRightInd/>
              <w:spacing w:beforeLines="10" w:afterLines="10"/>
              <w:textAlignment w:val="auto"/>
              <w:rPr>
                <w:rFonts w:ascii="Times New Roman"/>
                <w:b/>
                <w:bCs/>
                <w:kern w:val="2"/>
                <w:sz w:val="21"/>
                <w:szCs w:val="21"/>
              </w:rPr>
            </w:pPr>
            <w:r w:rsidRPr="00CC1446">
              <w:rPr>
                <w:rFonts w:ascii="Times New Roman" w:hint="eastAsia"/>
                <w:b/>
                <w:bCs/>
                <w:kern w:val="2"/>
                <w:sz w:val="21"/>
                <w:szCs w:val="21"/>
              </w:rPr>
              <w:t>实际建设情况</w:t>
            </w:r>
          </w:p>
        </w:tc>
      </w:tr>
      <w:tr w:rsidR="008D562B" w:rsidRPr="00CC1446" w:rsidTr="008D562B">
        <w:trPr>
          <w:trHeight w:val="647"/>
          <w:jc w:val="center"/>
        </w:trPr>
        <w:tc>
          <w:tcPr>
            <w:tcW w:w="612" w:type="dxa"/>
            <w:vAlign w:val="center"/>
          </w:tcPr>
          <w:p w:rsidR="008D562B" w:rsidRPr="00CC1446" w:rsidRDefault="008D562B" w:rsidP="00975A4F">
            <w:pPr>
              <w:spacing w:beforeLines="10" w:afterLines="10"/>
              <w:jc w:val="center"/>
              <w:rPr>
                <w:rFonts w:hAnsi="宋体"/>
                <w:bCs/>
                <w:szCs w:val="21"/>
              </w:rPr>
            </w:pPr>
            <w:r w:rsidRPr="00CC1446">
              <w:rPr>
                <w:rFonts w:hAnsi="宋体"/>
                <w:bCs/>
                <w:szCs w:val="21"/>
              </w:rPr>
              <w:t>废气</w:t>
            </w:r>
          </w:p>
        </w:tc>
        <w:tc>
          <w:tcPr>
            <w:tcW w:w="1681" w:type="dxa"/>
            <w:vAlign w:val="center"/>
          </w:tcPr>
          <w:p w:rsidR="008D562B" w:rsidRPr="00CC1446" w:rsidRDefault="008D562B" w:rsidP="00975A4F">
            <w:pPr>
              <w:pStyle w:val="32"/>
              <w:spacing w:beforeLines="10" w:afterLines="10"/>
              <w:rPr>
                <w:rFonts w:ascii="Times New Roman" w:hAnsi="宋体"/>
                <w:sz w:val="21"/>
                <w:szCs w:val="21"/>
              </w:rPr>
            </w:pPr>
            <w:r w:rsidRPr="00CC1446">
              <w:rPr>
                <w:rFonts w:ascii="Times New Roman" w:hAnsi="宋体" w:hint="eastAsia"/>
                <w:sz w:val="21"/>
                <w:szCs w:val="21"/>
              </w:rPr>
              <w:t>有机废气</w:t>
            </w:r>
          </w:p>
        </w:tc>
        <w:tc>
          <w:tcPr>
            <w:tcW w:w="4525" w:type="dxa"/>
            <w:vAlign w:val="center"/>
          </w:tcPr>
          <w:p w:rsidR="008D562B" w:rsidRPr="00CC1446" w:rsidRDefault="008D562B" w:rsidP="00975A4F">
            <w:pPr>
              <w:spacing w:beforeLines="10" w:afterLines="10"/>
              <w:jc w:val="center"/>
              <w:rPr>
                <w:bCs/>
                <w:szCs w:val="21"/>
              </w:rPr>
            </w:pPr>
            <w:r w:rsidRPr="00CC1446">
              <w:rPr>
                <w:rFonts w:hint="eastAsia"/>
                <w:bCs/>
                <w:szCs w:val="21"/>
              </w:rPr>
              <w:t>设置密闭车间，废气收集后由一套UV光解+活性炭吸附装置处理后，由不低于15m高的排气筒高空排放，</w:t>
            </w:r>
            <w:r w:rsidRPr="00CC1446">
              <w:rPr>
                <w:rFonts w:hAnsi="宋体"/>
                <w:szCs w:val="21"/>
              </w:rPr>
              <w:t>达到广东省</w:t>
            </w:r>
            <w:r w:rsidRPr="00CC1446">
              <w:rPr>
                <w:rFonts w:hAnsi="宋体" w:hint="eastAsia"/>
                <w:szCs w:val="21"/>
              </w:rPr>
              <w:t>《家具制造行业挥发性有机化合物排放标准》（</w:t>
            </w:r>
            <w:r w:rsidRPr="00CC1446">
              <w:rPr>
                <w:rFonts w:hAnsi="宋体"/>
                <w:szCs w:val="21"/>
              </w:rPr>
              <w:t>DB44/81</w:t>
            </w:r>
            <w:r w:rsidRPr="00CC1446">
              <w:rPr>
                <w:rFonts w:hAnsi="宋体" w:hint="eastAsia"/>
                <w:szCs w:val="21"/>
              </w:rPr>
              <w:t>4</w:t>
            </w:r>
            <w:r w:rsidRPr="00CC1446">
              <w:rPr>
                <w:rFonts w:hAnsi="宋体"/>
                <w:szCs w:val="21"/>
              </w:rPr>
              <w:t>-2010</w:t>
            </w:r>
            <w:r w:rsidRPr="00CC1446">
              <w:rPr>
                <w:rFonts w:hAnsi="宋体" w:hint="eastAsia"/>
                <w:szCs w:val="21"/>
              </w:rPr>
              <w:t>）</w:t>
            </w:r>
            <w:r w:rsidRPr="00CC1446">
              <w:rPr>
                <w:rFonts w:hAnsi="宋体"/>
                <w:szCs w:val="21"/>
              </w:rPr>
              <w:t>第II时段</w:t>
            </w:r>
            <w:r w:rsidRPr="00CC1446">
              <w:rPr>
                <w:rFonts w:hAnsi="宋体" w:hint="eastAsia"/>
                <w:szCs w:val="21"/>
              </w:rPr>
              <w:t>排放限值</w:t>
            </w:r>
            <w:r w:rsidRPr="00CC1446">
              <w:rPr>
                <w:rFonts w:hAnsi="宋体"/>
                <w:szCs w:val="21"/>
              </w:rPr>
              <w:t>的要求</w:t>
            </w:r>
          </w:p>
        </w:tc>
        <w:tc>
          <w:tcPr>
            <w:tcW w:w="1515" w:type="dxa"/>
            <w:vAlign w:val="center"/>
          </w:tcPr>
          <w:p w:rsidR="008D562B" w:rsidRPr="00CC1446" w:rsidRDefault="003970A3" w:rsidP="00975A4F">
            <w:pPr>
              <w:spacing w:beforeLines="10" w:afterLines="10"/>
              <w:ind w:firstLineChars="150" w:firstLine="315"/>
              <w:rPr>
                <w:rFonts w:hAnsi="宋体"/>
                <w:szCs w:val="21"/>
              </w:rPr>
            </w:pPr>
            <w:r w:rsidRPr="00CC1446">
              <w:rPr>
                <w:rFonts w:hAnsi="宋体" w:hint="eastAsia"/>
                <w:szCs w:val="21"/>
              </w:rPr>
              <w:t>已落实</w:t>
            </w:r>
          </w:p>
        </w:tc>
      </w:tr>
      <w:tr w:rsidR="008D562B" w:rsidRPr="00CC1446" w:rsidTr="008D562B">
        <w:trPr>
          <w:jc w:val="center"/>
        </w:trPr>
        <w:tc>
          <w:tcPr>
            <w:tcW w:w="612" w:type="dxa"/>
            <w:vAlign w:val="center"/>
          </w:tcPr>
          <w:p w:rsidR="008D562B" w:rsidRPr="00CC1446" w:rsidRDefault="008D562B" w:rsidP="00975A4F">
            <w:pPr>
              <w:pStyle w:val="099152"/>
              <w:spacing w:beforeLines="10" w:afterLines="10"/>
              <w:rPr>
                <w:rFonts w:hAnsi="Times New Roman"/>
                <w:bCs w:val="0"/>
                <w:color w:val="auto"/>
              </w:rPr>
            </w:pPr>
            <w:r w:rsidRPr="00CC1446">
              <w:rPr>
                <w:color w:val="auto"/>
              </w:rPr>
              <w:t>废水</w:t>
            </w:r>
          </w:p>
        </w:tc>
        <w:tc>
          <w:tcPr>
            <w:tcW w:w="1681" w:type="dxa"/>
            <w:vAlign w:val="center"/>
          </w:tcPr>
          <w:p w:rsidR="008D562B" w:rsidRPr="00CC1446" w:rsidRDefault="008D562B" w:rsidP="00975A4F">
            <w:pPr>
              <w:spacing w:beforeLines="10" w:afterLines="10"/>
              <w:jc w:val="center"/>
              <w:rPr>
                <w:bCs/>
                <w:szCs w:val="21"/>
              </w:rPr>
            </w:pPr>
            <w:r w:rsidRPr="00CC1446">
              <w:rPr>
                <w:rFonts w:hAnsi="宋体"/>
                <w:bCs/>
                <w:szCs w:val="21"/>
              </w:rPr>
              <w:t>生活污水</w:t>
            </w:r>
          </w:p>
        </w:tc>
        <w:tc>
          <w:tcPr>
            <w:tcW w:w="4525" w:type="dxa"/>
            <w:vAlign w:val="center"/>
          </w:tcPr>
          <w:p w:rsidR="008D562B" w:rsidRPr="00CC1446" w:rsidRDefault="008D562B" w:rsidP="00975A4F">
            <w:pPr>
              <w:spacing w:beforeLines="10" w:afterLines="10"/>
              <w:jc w:val="center"/>
              <w:rPr>
                <w:bCs/>
                <w:szCs w:val="21"/>
              </w:rPr>
            </w:pPr>
            <w:r w:rsidRPr="00CC1446">
              <w:rPr>
                <w:bCs/>
                <w:spacing w:val="-6"/>
              </w:rPr>
              <w:t>经三级化粪池处理排放至市政下水道，经市政管网引至污水处理厂处理</w:t>
            </w:r>
            <w:r w:rsidRPr="00CC1446">
              <w:rPr>
                <w:rFonts w:hint="eastAsia"/>
                <w:bCs/>
                <w:spacing w:val="-6"/>
              </w:rPr>
              <w:t>，</w:t>
            </w:r>
            <w:r w:rsidRPr="00CC1446">
              <w:rPr>
                <w:szCs w:val="21"/>
              </w:rPr>
              <w:t>达到广东省地方标准《水污染物排放限值》（DB44/26-2001）第二时段三级标准</w:t>
            </w:r>
          </w:p>
        </w:tc>
        <w:tc>
          <w:tcPr>
            <w:tcW w:w="1515" w:type="dxa"/>
            <w:vAlign w:val="center"/>
          </w:tcPr>
          <w:p w:rsidR="008D562B" w:rsidRPr="00CC1446" w:rsidRDefault="003970A3" w:rsidP="00975A4F">
            <w:pPr>
              <w:spacing w:beforeLines="10" w:afterLines="10"/>
              <w:jc w:val="center"/>
              <w:rPr>
                <w:bCs/>
                <w:szCs w:val="21"/>
              </w:rPr>
            </w:pPr>
            <w:r w:rsidRPr="00CC1446">
              <w:rPr>
                <w:rFonts w:hAnsi="宋体" w:hint="eastAsia"/>
                <w:szCs w:val="21"/>
              </w:rPr>
              <w:t>已落实</w:t>
            </w:r>
          </w:p>
        </w:tc>
      </w:tr>
      <w:tr w:rsidR="008D562B" w:rsidRPr="00CC1446" w:rsidTr="008D562B">
        <w:trPr>
          <w:jc w:val="center"/>
        </w:trPr>
        <w:tc>
          <w:tcPr>
            <w:tcW w:w="612" w:type="dxa"/>
            <w:vMerge w:val="restart"/>
            <w:vAlign w:val="center"/>
          </w:tcPr>
          <w:p w:rsidR="008D562B" w:rsidRPr="00CC1446" w:rsidRDefault="008D562B" w:rsidP="00975A4F">
            <w:pPr>
              <w:spacing w:beforeLines="10" w:afterLines="10"/>
              <w:jc w:val="center"/>
              <w:rPr>
                <w:bCs/>
                <w:szCs w:val="21"/>
              </w:rPr>
            </w:pPr>
            <w:r w:rsidRPr="00CC1446">
              <w:rPr>
                <w:rFonts w:hAnsi="宋体"/>
                <w:bCs/>
                <w:szCs w:val="21"/>
              </w:rPr>
              <w:t>固废</w:t>
            </w:r>
          </w:p>
        </w:tc>
        <w:tc>
          <w:tcPr>
            <w:tcW w:w="1681" w:type="dxa"/>
            <w:vAlign w:val="center"/>
          </w:tcPr>
          <w:p w:rsidR="008D562B" w:rsidRPr="00CC1446" w:rsidRDefault="008D562B" w:rsidP="00975A4F">
            <w:pPr>
              <w:spacing w:beforeLines="10" w:afterLines="10"/>
              <w:jc w:val="center"/>
              <w:rPr>
                <w:szCs w:val="21"/>
              </w:rPr>
            </w:pPr>
            <w:r w:rsidRPr="00CC1446">
              <w:rPr>
                <w:rFonts w:hint="eastAsia"/>
                <w:szCs w:val="21"/>
              </w:rPr>
              <w:t>废活性炭</w:t>
            </w:r>
          </w:p>
        </w:tc>
        <w:tc>
          <w:tcPr>
            <w:tcW w:w="4525" w:type="dxa"/>
            <w:vAlign w:val="center"/>
          </w:tcPr>
          <w:p w:rsidR="008D562B" w:rsidRPr="00CC1446" w:rsidRDefault="008D562B" w:rsidP="00975A4F">
            <w:pPr>
              <w:spacing w:beforeLines="10" w:afterLines="10"/>
              <w:jc w:val="center"/>
              <w:rPr>
                <w:szCs w:val="21"/>
              </w:rPr>
            </w:pPr>
            <w:r w:rsidRPr="00CC1446">
              <w:rPr>
                <w:rFonts w:hAnsi="宋体"/>
                <w:szCs w:val="21"/>
              </w:rPr>
              <w:t>交</w:t>
            </w:r>
            <w:r w:rsidRPr="00CC1446">
              <w:rPr>
                <w:rFonts w:hAnsi="宋体" w:hint="eastAsia"/>
                <w:szCs w:val="21"/>
              </w:rPr>
              <w:t>有资质单位处理</w:t>
            </w:r>
          </w:p>
        </w:tc>
        <w:tc>
          <w:tcPr>
            <w:tcW w:w="1515" w:type="dxa"/>
            <w:vMerge w:val="restart"/>
            <w:vAlign w:val="center"/>
          </w:tcPr>
          <w:p w:rsidR="008D562B" w:rsidRPr="00CC1446" w:rsidRDefault="003970A3" w:rsidP="00975A4F">
            <w:pPr>
              <w:pStyle w:val="22"/>
              <w:spacing w:beforeLines="10" w:afterLines="10"/>
              <w:rPr>
                <w:rFonts w:ascii="Times New Roman"/>
                <w:bCs/>
                <w:kern w:val="2"/>
                <w:sz w:val="21"/>
                <w:szCs w:val="21"/>
              </w:rPr>
            </w:pPr>
            <w:r w:rsidRPr="00CC1446">
              <w:rPr>
                <w:rFonts w:hint="eastAsia"/>
                <w:szCs w:val="21"/>
              </w:rPr>
              <w:t>已落实</w:t>
            </w:r>
          </w:p>
        </w:tc>
      </w:tr>
      <w:tr w:rsidR="008D562B" w:rsidRPr="00CC1446" w:rsidTr="008D562B">
        <w:trPr>
          <w:jc w:val="center"/>
        </w:trPr>
        <w:tc>
          <w:tcPr>
            <w:tcW w:w="612" w:type="dxa"/>
            <w:vMerge/>
            <w:vAlign w:val="center"/>
          </w:tcPr>
          <w:p w:rsidR="008D562B" w:rsidRPr="00CC1446" w:rsidRDefault="008D562B" w:rsidP="00975A4F">
            <w:pPr>
              <w:spacing w:beforeLines="10" w:afterLines="10"/>
              <w:jc w:val="center"/>
              <w:rPr>
                <w:bCs/>
                <w:szCs w:val="21"/>
              </w:rPr>
            </w:pPr>
          </w:p>
        </w:tc>
        <w:tc>
          <w:tcPr>
            <w:tcW w:w="1681" w:type="dxa"/>
            <w:vAlign w:val="center"/>
          </w:tcPr>
          <w:p w:rsidR="008D562B" w:rsidRPr="00CC1446" w:rsidRDefault="008D562B" w:rsidP="00975A4F">
            <w:pPr>
              <w:adjustRightInd w:val="0"/>
              <w:snapToGrid w:val="0"/>
              <w:spacing w:beforeLines="10" w:afterLines="10"/>
              <w:jc w:val="center"/>
              <w:rPr>
                <w:szCs w:val="21"/>
              </w:rPr>
            </w:pPr>
            <w:r w:rsidRPr="00CC1446">
              <w:rPr>
                <w:rFonts w:hAnsi="宋体"/>
                <w:szCs w:val="21"/>
              </w:rPr>
              <w:t>办公生活</w:t>
            </w:r>
          </w:p>
        </w:tc>
        <w:tc>
          <w:tcPr>
            <w:tcW w:w="4525" w:type="dxa"/>
            <w:vAlign w:val="center"/>
          </w:tcPr>
          <w:p w:rsidR="008D562B" w:rsidRPr="00CC1446" w:rsidRDefault="008D562B" w:rsidP="00975A4F">
            <w:pPr>
              <w:adjustRightInd w:val="0"/>
              <w:snapToGrid w:val="0"/>
              <w:spacing w:beforeLines="10" w:afterLines="10"/>
              <w:jc w:val="center"/>
              <w:rPr>
                <w:szCs w:val="21"/>
              </w:rPr>
            </w:pPr>
            <w:r w:rsidRPr="00CC1446">
              <w:rPr>
                <w:rFonts w:hAnsi="宋体"/>
                <w:szCs w:val="21"/>
              </w:rPr>
              <w:t>环卫部门定期清运</w:t>
            </w:r>
          </w:p>
        </w:tc>
        <w:tc>
          <w:tcPr>
            <w:tcW w:w="1515" w:type="dxa"/>
            <w:vMerge/>
            <w:vAlign w:val="center"/>
          </w:tcPr>
          <w:p w:rsidR="008D562B" w:rsidRPr="00CC1446" w:rsidRDefault="008D562B" w:rsidP="00975A4F">
            <w:pPr>
              <w:pStyle w:val="22"/>
              <w:spacing w:beforeLines="10" w:afterLines="10"/>
              <w:rPr>
                <w:rFonts w:ascii="Times New Roman"/>
                <w:bCs/>
                <w:kern w:val="2"/>
                <w:sz w:val="21"/>
                <w:szCs w:val="21"/>
              </w:rPr>
            </w:pPr>
          </w:p>
        </w:tc>
      </w:tr>
      <w:tr w:rsidR="008D562B" w:rsidRPr="00CC1446" w:rsidTr="008D562B">
        <w:trPr>
          <w:jc w:val="center"/>
        </w:trPr>
        <w:tc>
          <w:tcPr>
            <w:tcW w:w="612" w:type="dxa"/>
            <w:vAlign w:val="center"/>
          </w:tcPr>
          <w:p w:rsidR="008D562B" w:rsidRPr="00CC1446" w:rsidRDefault="008D562B" w:rsidP="00975A4F">
            <w:pPr>
              <w:spacing w:beforeLines="10" w:afterLines="10"/>
              <w:jc w:val="center"/>
              <w:rPr>
                <w:bCs/>
                <w:szCs w:val="21"/>
              </w:rPr>
            </w:pPr>
            <w:r w:rsidRPr="00CC1446">
              <w:rPr>
                <w:rFonts w:hAnsi="宋体"/>
                <w:bCs/>
                <w:szCs w:val="21"/>
              </w:rPr>
              <w:t>噪声</w:t>
            </w:r>
          </w:p>
        </w:tc>
        <w:tc>
          <w:tcPr>
            <w:tcW w:w="1681" w:type="dxa"/>
            <w:vAlign w:val="center"/>
          </w:tcPr>
          <w:p w:rsidR="008D562B" w:rsidRPr="00CC1446" w:rsidRDefault="008D562B" w:rsidP="00975A4F">
            <w:pPr>
              <w:spacing w:beforeLines="10" w:afterLines="10"/>
              <w:jc w:val="center"/>
              <w:rPr>
                <w:bCs/>
                <w:szCs w:val="21"/>
              </w:rPr>
            </w:pPr>
            <w:r w:rsidRPr="00CC1446">
              <w:rPr>
                <w:rFonts w:hAnsi="宋体"/>
                <w:spacing w:val="-8"/>
                <w:szCs w:val="21"/>
              </w:rPr>
              <w:t>生产设备、通风机</w:t>
            </w:r>
          </w:p>
        </w:tc>
        <w:tc>
          <w:tcPr>
            <w:tcW w:w="4525" w:type="dxa"/>
            <w:vAlign w:val="center"/>
          </w:tcPr>
          <w:p w:rsidR="008D562B" w:rsidRPr="00CC1446" w:rsidRDefault="008D562B" w:rsidP="00975A4F">
            <w:pPr>
              <w:spacing w:beforeLines="10" w:afterLines="10"/>
              <w:jc w:val="center"/>
              <w:rPr>
                <w:bCs/>
                <w:szCs w:val="21"/>
              </w:rPr>
            </w:pPr>
            <w:r w:rsidRPr="00CC1446">
              <w:rPr>
                <w:szCs w:val="21"/>
              </w:rPr>
              <w:t>采取适当的隔声、吸声、减振和降噪等措施</w:t>
            </w:r>
            <w:r w:rsidRPr="00CC1446">
              <w:rPr>
                <w:rFonts w:hint="eastAsia"/>
                <w:szCs w:val="21"/>
              </w:rPr>
              <w:t>达到</w:t>
            </w:r>
            <w:r w:rsidRPr="00CC1446">
              <w:rPr>
                <w:kern w:val="0"/>
                <w:szCs w:val="21"/>
              </w:rPr>
              <w:t>《工业企业厂界环境噪声排放标准》（GB12348-2008）中</w:t>
            </w:r>
            <w:r w:rsidRPr="00CC1446">
              <w:rPr>
                <w:rFonts w:hint="eastAsia"/>
                <w:kern w:val="0"/>
                <w:szCs w:val="21"/>
              </w:rPr>
              <w:t>2</w:t>
            </w:r>
            <w:r w:rsidRPr="00CC1446">
              <w:rPr>
                <w:kern w:val="0"/>
                <w:szCs w:val="21"/>
              </w:rPr>
              <w:t>类标准</w:t>
            </w:r>
          </w:p>
        </w:tc>
        <w:tc>
          <w:tcPr>
            <w:tcW w:w="1515" w:type="dxa"/>
            <w:vAlign w:val="center"/>
          </w:tcPr>
          <w:p w:rsidR="008D562B" w:rsidRPr="00CC1446" w:rsidRDefault="003970A3" w:rsidP="00975A4F">
            <w:pPr>
              <w:spacing w:beforeLines="10" w:afterLines="10"/>
              <w:jc w:val="center"/>
              <w:rPr>
                <w:bCs/>
                <w:szCs w:val="21"/>
              </w:rPr>
            </w:pPr>
            <w:r w:rsidRPr="00CC1446">
              <w:rPr>
                <w:rFonts w:hAnsi="宋体" w:hint="eastAsia"/>
                <w:szCs w:val="21"/>
              </w:rPr>
              <w:t>已落实</w:t>
            </w:r>
          </w:p>
        </w:tc>
      </w:tr>
    </w:tbl>
    <w:p w:rsidR="0066445A" w:rsidRPr="00CC1446" w:rsidRDefault="0066445A" w:rsidP="000F4500">
      <w:pPr>
        <w:rPr>
          <w:rFonts w:ascii="宋体" w:hAnsi="宋体" w:cs="宋体"/>
          <w:b/>
          <w:kern w:val="0"/>
          <w:sz w:val="28"/>
          <w:szCs w:val="28"/>
        </w:rPr>
      </w:pPr>
    </w:p>
    <w:p w:rsidR="009B1FC5" w:rsidRPr="00CC1446" w:rsidRDefault="004B1E3C" w:rsidP="009B1FC5">
      <w:pPr>
        <w:ind w:firstLineChars="100" w:firstLine="280"/>
        <w:rPr>
          <w:rFonts w:ascii="宋体" w:hAnsi="宋体" w:cs="宋体"/>
          <w:kern w:val="0"/>
          <w:sz w:val="28"/>
          <w:szCs w:val="28"/>
        </w:rPr>
      </w:pPr>
      <w:r w:rsidRPr="00CC1446">
        <w:rPr>
          <w:rFonts w:ascii="宋体" w:hAnsi="宋体" w:cs="宋体" w:hint="eastAsia"/>
          <w:kern w:val="0"/>
          <w:sz w:val="28"/>
          <w:szCs w:val="28"/>
        </w:rPr>
        <w:t xml:space="preserve">  </w:t>
      </w:r>
      <w:r w:rsidR="009B1FC5" w:rsidRPr="00CC1446">
        <w:rPr>
          <w:rFonts w:ascii="宋体" w:hAnsi="宋体" w:cs="宋体" w:hint="eastAsia"/>
          <w:kern w:val="0"/>
          <w:sz w:val="28"/>
          <w:szCs w:val="28"/>
        </w:rPr>
        <w:t>201</w:t>
      </w:r>
      <w:r w:rsidR="00DF7577" w:rsidRPr="00CC1446">
        <w:rPr>
          <w:rFonts w:ascii="宋体" w:hAnsi="宋体" w:cs="宋体" w:hint="eastAsia"/>
          <w:kern w:val="0"/>
          <w:sz w:val="28"/>
          <w:szCs w:val="28"/>
        </w:rPr>
        <w:t>8</w:t>
      </w:r>
      <w:r w:rsidR="009B1FC5" w:rsidRPr="00CC1446">
        <w:rPr>
          <w:rFonts w:ascii="宋体" w:hAnsi="宋体" w:cs="宋体" w:hint="eastAsia"/>
          <w:kern w:val="0"/>
          <w:sz w:val="28"/>
          <w:szCs w:val="28"/>
        </w:rPr>
        <w:t>年</w:t>
      </w:r>
      <w:r w:rsidR="00975A4F" w:rsidRPr="00CC1446">
        <w:rPr>
          <w:rFonts w:ascii="宋体" w:hAnsi="宋体" w:cs="宋体" w:hint="eastAsia"/>
          <w:kern w:val="0"/>
          <w:sz w:val="28"/>
          <w:szCs w:val="28"/>
        </w:rPr>
        <w:t>11</w:t>
      </w:r>
      <w:r w:rsidR="009B1FC5" w:rsidRPr="00CC1446">
        <w:rPr>
          <w:rFonts w:ascii="宋体" w:hAnsi="宋体" w:cs="宋体" w:hint="eastAsia"/>
          <w:kern w:val="0"/>
          <w:sz w:val="28"/>
          <w:szCs w:val="28"/>
        </w:rPr>
        <w:t>月，企业委托</w:t>
      </w:r>
      <w:r w:rsidR="00975A4F" w:rsidRPr="00CC1446">
        <w:rPr>
          <w:rFonts w:ascii="宋体" w:hAnsi="宋体" w:cs="宋体" w:hint="eastAsia"/>
          <w:kern w:val="0"/>
          <w:sz w:val="28"/>
          <w:szCs w:val="28"/>
        </w:rPr>
        <w:t>广东德群检测技术有限公司</w:t>
      </w:r>
      <w:r w:rsidR="009B1FC5" w:rsidRPr="00CC1446">
        <w:rPr>
          <w:rFonts w:ascii="宋体" w:hAnsi="宋体" w:cs="宋体" w:hint="eastAsia"/>
          <w:kern w:val="0"/>
          <w:sz w:val="28"/>
          <w:szCs w:val="28"/>
        </w:rPr>
        <w:t>进行了项目噪声</w:t>
      </w:r>
      <w:r w:rsidR="00350D99" w:rsidRPr="00CC1446">
        <w:rPr>
          <w:rFonts w:ascii="宋体" w:hAnsi="宋体" w:cs="宋体" w:hint="eastAsia"/>
          <w:kern w:val="0"/>
          <w:sz w:val="28"/>
          <w:szCs w:val="28"/>
        </w:rPr>
        <w:t>/</w:t>
      </w:r>
      <w:r w:rsidR="00350D99" w:rsidRPr="00CC1446">
        <w:rPr>
          <w:rFonts w:ascii="宋体" w:hAnsi="宋体" w:cs="宋体" w:hint="eastAsia"/>
          <w:kern w:val="0"/>
          <w:sz w:val="28"/>
          <w:szCs w:val="28"/>
        </w:rPr>
        <w:t>废气</w:t>
      </w:r>
      <w:r w:rsidR="009B1FC5" w:rsidRPr="00CC1446">
        <w:rPr>
          <w:rFonts w:ascii="宋体" w:hAnsi="宋体" w:cs="宋体" w:hint="eastAsia"/>
          <w:kern w:val="0"/>
          <w:sz w:val="28"/>
          <w:szCs w:val="28"/>
        </w:rPr>
        <w:t>监测，监测结果如下：</w:t>
      </w:r>
    </w:p>
    <w:p w:rsidR="0035411A" w:rsidRPr="00CC1446" w:rsidRDefault="009B1FC5" w:rsidP="009B1FC5">
      <w:pPr>
        <w:rPr>
          <w:rFonts w:ascii="Times New Roman" w:hAnsi="宋体"/>
          <w:sz w:val="28"/>
          <w:szCs w:val="28"/>
        </w:rPr>
      </w:pPr>
      <w:r w:rsidRPr="00CC1446">
        <w:rPr>
          <w:rFonts w:ascii="宋体" w:hAnsi="宋体" w:cs="宋体" w:hint="eastAsia"/>
          <w:b/>
          <w:kern w:val="0"/>
          <w:sz w:val="28"/>
          <w:szCs w:val="28"/>
        </w:rPr>
        <w:t>厂界噪声</w:t>
      </w:r>
      <w:r w:rsidRPr="00CC1446">
        <w:rPr>
          <w:rFonts w:ascii="宋体" w:hAnsi="宋体" w:cs="宋体" w:hint="eastAsia"/>
          <w:kern w:val="0"/>
          <w:sz w:val="28"/>
          <w:szCs w:val="28"/>
        </w:rPr>
        <w:t>：企业在</w:t>
      </w:r>
      <w:r w:rsidR="00305ACA" w:rsidRPr="00CC1446">
        <w:rPr>
          <w:rFonts w:ascii="宋体" w:hAnsi="宋体" w:cs="宋体" w:hint="eastAsia"/>
          <w:kern w:val="0"/>
          <w:sz w:val="28"/>
          <w:szCs w:val="28"/>
        </w:rPr>
        <w:t>2018</w:t>
      </w:r>
      <w:r w:rsidR="00305ACA" w:rsidRPr="00CC1446">
        <w:rPr>
          <w:rFonts w:ascii="宋体" w:hAnsi="宋体" w:cs="宋体" w:hint="eastAsia"/>
          <w:kern w:val="0"/>
          <w:sz w:val="28"/>
          <w:szCs w:val="28"/>
        </w:rPr>
        <w:t>年</w:t>
      </w:r>
      <w:r w:rsidR="00305ACA" w:rsidRPr="00CC1446">
        <w:rPr>
          <w:rFonts w:ascii="宋体" w:hAnsi="宋体" w:cs="宋体" w:hint="eastAsia"/>
          <w:kern w:val="0"/>
          <w:sz w:val="28"/>
          <w:szCs w:val="28"/>
        </w:rPr>
        <w:t>11</w:t>
      </w:r>
      <w:r w:rsidR="00305ACA" w:rsidRPr="00CC1446">
        <w:rPr>
          <w:rFonts w:ascii="宋体" w:hAnsi="宋体" w:cs="宋体" w:hint="eastAsia"/>
          <w:kern w:val="0"/>
          <w:sz w:val="28"/>
          <w:szCs w:val="28"/>
        </w:rPr>
        <w:t>月</w:t>
      </w:r>
      <w:r w:rsidR="00305ACA" w:rsidRPr="00CC1446">
        <w:rPr>
          <w:rFonts w:ascii="宋体" w:hAnsi="宋体" w:cs="宋体" w:hint="eastAsia"/>
          <w:kern w:val="0"/>
          <w:sz w:val="28"/>
          <w:szCs w:val="28"/>
        </w:rPr>
        <w:t>19</w:t>
      </w:r>
      <w:r w:rsidR="00305ACA" w:rsidRPr="00CC1446">
        <w:rPr>
          <w:rFonts w:ascii="宋体" w:hAnsi="宋体" w:cs="宋体" w:hint="eastAsia"/>
          <w:kern w:val="0"/>
          <w:sz w:val="28"/>
          <w:szCs w:val="28"/>
        </w:rPr>
        <w:t>日，</w:t>
      </w:r>
      <w:r w:rsidR="00305ACA" w:rsidRPr="00CC1446">
        <w:rPr>
          <w:rFonts w:ascii="宋体" w:hAnsi="宋体" w:cs="宋体" w:hint="eastAsia"/>
          <w:kern w:val="0"/>
          <w:sz w:val="28"/>
          <w:szCs w:val="28"/>
        </w:rPr>
        <w:t>11</w:t>
      </w:r>
      <w:r w:rsidR="00305ACA" w:rsidRPr="00CC1446">
        <w:rPr>
          <w:rFonts w:ascii="宋体" w:hAnsi="宋体" w:cs="宋体" w:hint="eastAsia"/>
          <w:kern w:val="0"/>
          <w:sz w:val="28"/>
          <w:szCs w:val="28"/>
        </w:rPr>
        <w:t>月</w:t>
      </w:r>
      <w:r w:rsidR="00305ACA" w:rsidRPr="00CC1446">
        <w:rPr>
          <w:rFonts w:ascii="宋体" w:hAnsi="宋体" w:cs="宋体" w:hint="eastAsia"/>
          <w:kern w:val="0"/>
          <w:sz w:val="28"/>
          <w:szCs w:val="28"/>
        </w:rPr>
        <w:t>20</w:t>
      </w:r>
      <w:r w:rsidR="00305ACA" w:rsidRPr="00CC1446">
        <w:rPr>
          <w:rFonts w:ascii="宋体" w:hAnsi="宋体" w:cs="宋体" w:hint="eastAsia"/>
          <w:kern w:val="0"/>
          <w:sz w:val="28"/>
          <w:szCs w:val="28"/>
        </w:rPr>
        <w:t>日两天</w:t>
      </w:r>
      <w:r w:rsidRPr="00CC1446">
        <w:rPr>
          <w:rFonts w:ascii="宋体" w:hAnsi="宋体" w:cs="宋体" w:hint="eastAsia"/>
          <w:kern w:val="0"/>
          <w:sz w:val="28"/>
          <w:szCs w:val="28"/>
        </w:rPr>
        <w:t>工况</w:t>
      </w:r>
      <w:r w:rsidR="00DF7577" w:rsidRPr="00CC1446">
        <w:rPr>
          <w:rFonts w:ascii="宋体" w:hAnsi="宋体" w:cs="宋体" w:hint="eastAsia"/>
          <w:kern w:val="0"/>
          <w:sz w:val="28"/>
          <w:szCs w:val="28"/>
        </w:rPr>
        <w:t>85</w:t>
      </w:r>
      <w:r w:rsidRPr="00CC1446">
        <w:rPr>
          <w:rFonts w:ascii="宋体" w:hAnsi="宋体" w:cs="宋体" w:hint="eastAsia"/>
          <w:kern w:val="0"/>
          <w:sz w:val="28"/>
          <w:szCs w:val="28"/>
        </w:rPr>
        <w:t>%</w:t>
      </w:r>
      <w:r w:rsidRPr="00CC1446">
        <w:rPr>
          <w:rFonts w:ascii="宋体" w:hAnsi="宋体" w:cs="宋体" w:hint="eastAsia"/>
          <w:kern w:val="0"/>
          <w:sz w:val="28"/>
          <w:szCs w:val="28"/>
        </w:rPr>
        <w:t>的情况下，厂界外</w:t>
      </w:r>
      <w:r w:rsidRPr="00CC1446">
        <w:rPr>
          <w:rFonts w:ascii="宋体" w:hAnsi="宋体" w:cs="宋体" w:hint="eastAsia"/>
          <w:kern w:val="0"/>
          <w:sz w:val="28"/>
          <w:szCs w:val="28"/>
        </w:rPr>
        <w:t>1</w:t>
      </w:r>
      <w:r w:rsidRPr="00CC1446">
        <w:rPr>
          <w:rFonts w:ascii="宋体" w:hAnsi="宋体" w:cs="宋体" w:hint="eastAsia"/>
          <w:kern w:val="0"/>
          <w:sz w:val="28"/>
          <w:szCs w:val="28"/>
        </w:rPr>
        <w:t>米处噪声监测结果为：厂界</w:t>
      </w:r>
      <w:r w:rsidR="00164905" w:rsidRPr="00CC1446">
        <w:rPr>
          <w:rFonts w:ascii="宋体" w:hAnsi="宋体" w:cs="宋体" w:hint="eastAsia"/>
          <w:kern w:val="0"/>
          <w:sz w:val="28"/>
          <w:szCs w:val="28"/>
        </w:rPr>
        <w:t>东</w:t>
      </w:r>
      <w:r w:rsidRPr="00CC1446">
        <w:rPr>
          <w:rFonts w:ascii="宋体" w:hAnsi="宋体" w:cs="宋体" w:hint="eastAsia"/>
          <w:kern w:val="0"/>
          <w:sz w:val="28"/>
          <w:szCs w:val="28"/>
        </w:rPr>
        <w:t>外</w:t>
      </w:r>
      <w:r w:rsidRPr="00CC1446">
        <w:rPr>
          <w:rFonts w:ascii="宋体" w:hAnsi="宋体" w:cs="宋体" w:hint="eastAsia"/>
          <w:kern w:val="0"/>
          <w:sz w:val="28"/>
          <w:szCs w:val="28"/>
        </w:rPr>
        <w:t>1</w:t>
      </w:r>
      <w:r w:rsidRPr="00CC1446">
        <w:rPr>
          <w:rFonts w:ascii="宋体" w:hAnsi="宋体" w:cs="宋体" w:hint="eastAsia"/>
          <w:kern w:val="0"/>
          <w:sz w:val="28"/>
          <w:szCs w:val="28"/>
        </w:rPr>
        <w:t>米处生产噪声为</w:t>
      </w:r>
      <w:r w:rsidRPr="00CC1446">
        <w:rPr>
          <w:rFonts w:ascii="宋体" w:hAnsi="宋体" w:cs="宋体" w:hint="eastAsia"/>
          <w:kern w:val="0"/>
          <w:sz w:val="28"/>
          <w:szCs w:val="28"/>
        </w:rPr>
        <w:t xml:space="preserve"> </w:t>
      </w:r>
      <w:r w:rsidR="00975A4F" w:rsidRPr="00CC1446">
        <w:rPr>
          <w:rFonts w:ascii="宋体" w:hAnsi="宋体" w:cs="宋体" w:hint="eastAsia"/>
          <w:kern w:val="0"/>
          <w:sz w:val="28"/>
          <w:szCs w:val="28"/>
        </w:rPr>
        <w:t>57.6</w:t>
      </w:r>
      <w:r w:rsidRPr="00CC1446">
        <w:rPr>
          <w:rFonts w:ascii="宋体" w:hAnsi="宋体" w:cs="宋体" w:hint="eastAsia"/>
          <w:kern w:val="0"/>
          <w:sz w:val="28"/>
          <w:szCs w:val="28"/>
        </w:rPr>
        <w:t xml:space="preserve"> dB(A)</w:t>
      </w:r>
      <w:r w:rsidR="00DF7577" w:rsidRPr="00CC1446">
        <w:rPr>
          <w:rFonts w:ascii="宋体" w:hAnsi="宋体" w:cs="宋体" w:hint="eastAsia"/>
          <w:kern w:val="0"/>
          <w:sz w:val="28"/>
          <w:szCs w:val="28"/>
        </w:rPr>
        <w:t>；厂界</w:t>
      </w:r>
      <w:r w:rsidR="00586336" w:rsidRPr="00CC1446">
        <w:rPr>
          <w:rFonts w:ascii="宋体" w:hAnsi="宋体" w:cs="宋体" w:hint="eastAsia"/>
          <w:kern w:val="0"/>
          <w:sz w:val="28"/>
          <w:szCs w:val="28"/>
        </w:rPr>
        <w:t>西</w:t>
      </w:r>
      <w:r w:rsidR="00DF7577" w:rsidRPr="00CC1446">
        <w:rPr>
          <w:rFonts w:ascii="宋体" w:hAnsi="宋体" w:cs="宋体" w:hint="eastAsia"/>
          <w:kern w:val="0"/>
          <w:sz w:val="28"/>
          <w:szCs w:val="28"/>
        </w:rPr>
        <w:t>外</w:t>
      </w:r>
      <w:r w:rsidR="00DF7577" w:rsidRPr="00CC1446">
        <w:rPr>
          <w:rFonts w:ascii="宋体" w:hAnsi="宋体" w:cs="宋体" w:hint="eastAsia"/>
          <w:kern w:val="0"/>
          <w:sz w:val="28"/>
          <w:szCs w:val="28"/>
        </w:rPr>
        <w:t>1</w:t>
      </w:r>
      <w:r w:rsidR="00DF7577" w:rsidRPr="00CC1446">
        <w:rPr>
          <w:rFonts w:ascii="宋体" w:hAnsi="宋体" w:cs="宋体" w:hint="eastAsia"/>
          <w:kern w:val="0"/>
          <w:sz w:val="28"/>
          <w:szCs w:val="28"/>
        </w:rPr>
        <w:t>米处生产噪声为</w:t>
      </w:r>
      <w:r w:rsidR="00DF7577" w:rsidRPr="00CC1446">
        <w:rPr>
          <w:rFonts w:ascii="宋体" w:hAnsi="宋体" w:cs="宋体" w:hint="eastAsia"/>
          <w:kern w:val="0"/>
          <w:sz w:val="28"/>
          <w:szCs w:val="28"/>
        </w:rPr>
        <w:t xml:space="preserve"> </w:t>
      </w:r>
      <w:r w:rsidR="00975A4F" w:rsidRPr="00CC1446">
        <w:rPr>
          <w:rFonts w:ascii="宋体" w:hAnsi="宋体" w:cs="宋体" w:hint="eastAsia"/>
          <w:kern w:val="0"/>
          <w:sz w:val="28"/>
          <w:szCs w:val="28"/>
        </w:rPr>
        <w:t>56.2</w:t>
      </w:r>
      <w:r w:rsidR="00DF7577" w:rsidRPr="00CC1446">
        <w:rPr>
          <w:rFonts w:ascii="宋体" w:hAnsi="宋体" w:cs="宋体" w:hint="eastAsia"/>
          <w:kern w:val="0"/>
          <w:sz w:val="28"/>
          <w:szCs w:val="28"/>
        </w:rPr>
        <w:t>dB(A)</w:t>
      </w:r>
      <w:r w:rsidR="00DF7577" w:rsidRPr="00CC1446">
        <w:rPr>
          <w:rFonts w:ascii="宋体" w:hAnsi="宋体" w:cs="宋体" w:hint="eastAsia"/>
          <w:kern w:val="0"/>
          <w:sz w:val="28"/>
          <w:szCs w:val="28"/>
        </w:rPr>
        <w:t>；均</w:t>
      </w:r>
      <w:r w:rsidRPr="00CC1446">
        <w:rPr>
          <w:rFonts w:ascii="宋体" w:hAnsi="宋体" w:cs="宋体" w:hint="eastAsia"/>
          <w:kern w:val="0"/>
          <w:sz w:val="28"/>
          <w:szCs w:val="28"/>
        </w:rPr>
        <w:t>达到了</w:t>
      </w:r>
      <w:r w:rsidRPr="00CC1446">
        <w:rPr>
          <w:rFonts w:ascii="Times New Roman" w:hAnsi="宋体"/>
          <w:sz w:val="28"/>
          <w:szCs w:val="28"/>
        </w:rPr>
        <w:t>《工业企业厂界环境噪声排放标准》</w:t>
      </w:r>
      <w:r w:rsidRPr="00CC1446">
        <w:rPr>
          <w:rFonts w:ascii="Times New Roman" w:hAnsi="Times New Roman"/>
          <w:sz w:val="28"/>
          <w:szCs w:val="28"/>
        </w:rPr>
        <w:t>(GB12348-2008)</w:t>
      </w:r>
      <w:r w:rsidR="00164905" w:rsidRPr="00CC1446">
        <w:rPr>
          <w:rFonts w:ascii="Times New Roman" w:hAnsi="Times New Roman" w:hint="eastAsia"/>
          <w:sz w:val="28"/>
          <w:szCs w:val="28"/>
        </w:rPr>
        <w:t>2</w:t>
      </w:r>
      <w:r w:rsidRPr="00CC1446">
        <w:rPr>
          <w:rFonts w:ascii="Times New Roman" w:hAnsi="宋体"/>
          <w:sz w:val="28"/>
          <w:szCs w:val="28"/>
        </w:rPr>
        <w:t>类标准</w:t>
      </w:r>
      <w:r w:rsidR="000F4500" w:rsidRPr="00CC1446">
        <w:rPr>
          <w:rFonts w:ascii="Times New Roman" w:hAnsi="宋体" w:hint="eastAsia"/>
          <w:sz w:val="28"/>
          <w:szCs w:val="28"/>
        </w:rPr>
        <w:t>。</w:t>
      </w:r>
    </w:p>
    <w:p w:rsidR="008A486A" w:rsidRPr="00CC1446" w:rsidRDefault="00350D99" w:rsidP="00350D99">
      <w:pPr>
        <w:rPr>
          <w:rFonts w:ascii="Times New Roman" w:hAnsi="宋体"/>
          <w:sz w:val="28"/>
          <w:szCs w:val="28"/>
        </w:rPr>
      </w:pPr>
      <w:r w:rsidRPr="00CC1446">
        <w:rPr>
          <w:rFonts w:ascii="Times New Roman" w:hAnsi="宋体" w:hint="eastAsia"/>
          <w:b/>
          <w:sz w:val="28"/>
          <w:szCs w:val="28"/>
        </w:rPr>
        <w:t>废气监测</w:t>
      </w:r>
      <w:r w:rsidRPr="00CC1446">
        <w:rPr>
          <w:rFonts w:ascii="Times New Roman" w:hAnsi="宋体" w:hint="eastAsia"/>
          <w:sz w:val="28"/>
          <w:szCs w:val="28"/>
        </w:rPr>
        <w:t>：</w:t>
      </w:r>
      <w:r w:rsidR="00305ACA" w:rsidRPr="00CC1446">
        <w:rPr>
          <w:rFonts w:ascii="Times New Roman" w:eastAsia="宋体" w:hAnsi="宋体" w:hint="eastAsia"/>
          <w:sz w:val="28"/>
          <w:szCs w:val="28"/>
        </w:rPr>
        <w:t>混合、搅拌工序</w:t>
      </w:r>
      <w:r w:rsidRPr="00CC1446">
        <w:rPr>
          <w:rFonts w:ascii="Times New Roman" w:hAnsi="宋体" w:hint="eastAsia"/>
          <w:sz w:val="28"/>
          <w:szCs w:val="28"/>
        </w:rPr>
        <w:t>所产生的</w:t>
      </w:r>
      <w:r w:rsidR="00476E52" w:rsidRPr="00CC1446">
        <w:rPr>
          <w:rFonts w:ascii="Times New Roman" w:hAnsi="宋体" w:hint="eastAsia"/>
          <w:sz w:val="28"/>
          <w:szCs w:val="28"/>
        </w:rPr>
        <w:t>苯、甲苯、二甲苯、总</w:t>
      </w:r>
      <w:r w:rsidR="00476E52" w:rsidRPr="00CC1446">
        <w:rPr>
          <w:rFonts w:ascii="Times New Roman" w:hAnsi="宋体" w:hint="eastAsia"/>
          <w:sz w:val="28"/>
          <w:szCs w:val="28"/>
        </w:rPr>
        <w:t>VOCs</w:t>
      </w:r>
      <w:r w:rsidR="00476E52" w:rsidRPr="00CC1446">
        <w:rPr>
          <w:rFonts w:ascii="Times New Roman" w:hAnsi="宋体" w:hint="eastAsia"/>
          <w:sz w:val="28"/>
          <w:szCs w:val="28"/>
        </w:rPr>
        <w:t>有机</w:t>
      </w:r>
      <w:r w:rsidRPr="00CC1446">
        <w:rPr>
          <w:rFonts w:ascii="Times New Roman" w:hAnsi="宋体" w:hint="eastAsia"/>
          <w:sz w:val="28"/>
          <w:szCs w:val="28"/>
        </w:rPr>
        <w:t>废气</w:t>
      </w:r>
      <w:r w:rsidRPr="00CC1446">
        <w:rPr>
          <w:rFonts w:ascii="Times New Roman" w:hAnsi="宋体" w:hint="eastAsia"/>
          <w:sz w:val="28"/>
          <w:szCs w:val="28"/>
        </w:rPr>
        <w:t>2018</w:t>
      </w:r>
      <w:r w:rsidRPr="00CC1446">
        <w:rPr>
          <w:rFonts w:ascii="Times New Roman" w:hAnsi="宋体" w:hint="eastAsia"/>
          <w:sz w:val="28"/>
          <w:szCs w:val="28"/>
        </w:rPr>
        <w:t>年</w:t>
      </w:r>
      <w:r w:rsidR="00305ACA" w:rsidRPr="00CC1446">
        <w:rPr>
          <w:rFonts w:ascii="Times New Roman" w:hAnsi="宋体" w:hint="eastAsia"/>
          <w:sz w:val="28"/>
          <w:szCs w:val="28"/>
        </w:rPr>
        <w:t>12</w:t>
      </w:r>
      <w:r w:rsidRPr="00CC1446">
        <w:rPr>
          <w:rFonts w:ascii="Times New Roman" w:hAnsi="宋体" w:hint="eastAsia"/>
          <w:sz w:val="28"/>
          <w:szCs w:val="28"/>
        </w:rPr>
        <w:t>月</w:t>
      </w:r>
      <w:r w:rsidR="00305ACA" w:rsidRPr="00CC1446">
        <w:rPr>
          <w:rFonts w:ascii="Times New Roman" w:hAnsi="宋体" w:hint="eastAsia"/>
          <w:sz w:val="28"/>
          <w:szCs w:val="28"/>
        </w:rPr>
        <w:t>10</w:t>
      </w:r>
      <w:r w:rsidRPr="00CC1446">
        <w:rPr>
          <w:rFonts w:ascii="Times New Roman" w:hAnsi="宋体" w:hint="eastAsia"/>
          <w:sz w:val="28"/>
          <w:szCs w:val="28"/>
        </w:rPr>
        <w:t>日</w:t>
      </w:r>
      <w:r w:rsidR="008A486A" w:rsidRPr="00CC1446">
        <w:rPr>
          <w:rFonts w:ascii="Times New Roman" w:hAnsi="宋体" w:hint="eastAsia"/>
          <w:sz w:val="28"/>
          <w:szCs w:val="28"/>
        </w:rPr>
        <w:t>、</w:t>
      </w:r>
      <w:r w:rsidR="00305ACA" w:rsidRPr="00CC1446">
        <w:rPr>
          <w:rFonts w:ascii="Times New Roman" w:hAnsi="宋体" w:hint="eastAsia"/>
          <w:sz w:val="28"/>
          <w:szCs w:val="28"/>
        </w:rPr>
        <w:t>12</w:t>
      </w:r>
      <w:r w:rsidR="008A486A" w:rsidRPr="00CC1446">
        <w:rPr>
          <w:rFonts w:ascii="Times New Roman" w:hAnsi="宋体" w:hint="eastAsia"/>
          <w:sz w:val="28"/>
          <w:szCs w:val="28"/>
        </w:rPr>
        <w:t>月</w:t>
      </w:r>
      <w:r w:rsidR="00305ACA" w:rsidRPr="00CC1446">
        <w:rPr>
          <w:rFonts w:ascii="Times New Roman" w:hAnsi="宋体" w:hint="eastAsia"/>
          <w:sz w:val="28"/>
          <w:szCs w:val="28"/>
        </w:rPr>
        <w:t>11</w:t>
      </w:r>
      <w:r w:rsidR="008A486A" w:rsidRPr="00CC1446">
        <w:rPr>
          <w:rFonts w:ascii="Times New Roman" w:hAnsi="宋体" w:hint="eastAsia"/>
          <w:sz w:val="28"/>
          <w:szCs w:val="28"/>
        </w:rPr>
        <w:t>日</w:t>
      </w:r>
      <w:r w:rsidRPr="00CC1446">
        <w:rPr>
          <w:rFonts w:ascii="Times New Roman" w:hAnsi="宋体" w:hint="eastAsia"/>
          <w:sz w:val="28"/>
          <w:szCs w:val="28"/>
        </w:rPr>
        <w:t>分三个时段</w:t>
      </w:r>
      <w:r w:rsidR="008A486A" w:rsidRPr="00CC1446">
        <w:rPr>
          <w:rFonts w:ascii="Times New Roman" w:hAnsi="宋体" w:hint="eastAsia"/>
          <w:sz w:val="28"/>
          <w:szCs w:val="28"/>
        </w:rPr>
        <w:t>进行</w:t>
      </w:r>
      <w:r w:rsidRPr="00CC1446">
        <w:rPr>
          <w:rFonts w:ascii="Times New Roman" w:hAnsi="宋体" w:hint="eastAsia"/>
          <w:sz w:val="28"/>
          <w:szCs w:val="28"/>
        </w:rPr>
        <w:t>监测</w:t>
      </w:r>
      <w:r w:rsidR="008A486A" w:rsidRPr="00CC1446">
        <w:rPr>
          <w:rFonts w:ascii="Times New Roman" w:hAnsi="宋体" w:hint="eastAsia"/>
          <w:sz w:val="28"/>
          <w:szCs w:val="28"/>
        </w:rPr>
        <w:t>。</w:t>
      </w:r>
      <w:r w:rsidR="00C066F3" w:rsidRPr="00CC1446">
        <w:rPr>
          <w:rFonts w:ascii="Times New Roman" w:hAnsi="宋体" w:hint="eastAsia"/>
          <w:sz w:val="28"/>
          <w:szCs w:val="28"/>
        </w:rPr>
        <w:t>其监测结果如下图：</w:t>
      </w:r>
    </w:p>
    <w:p w:rsidR="00C066F3" w:rsidRPr="00CC1446" w:rsidRDefault="00C066F3" w:rsidP="00350D99">
      <w:pPr>
        <w:rPr>
          <w:rFonts w:ascii="Times New Roman" w:hAnsi="宋体"/>
          <w:sz w:val="28"/>
          <w:szCs w:val="28"/>
        </w:rPr>
      </w:pPr>
      <w:r w:rsidRPr="00CC1446">
        <w:rPr>
          <w:rFonts w:ascii="Times New Roman" w:hAnsi="宋体" w:hint="eastAsia"/>
          <w:sz w:val="28"/>
          <w:szCs w:val="28"/>
        </w:rPr>
        <w:t>浓度单位：</w:t>
      </w:r>
      <w:r w:rsidRPr="00CC1446">
        <w:rPr>
          <w:rFonts w:ascii="Times New Roman" w:hAnsi="Times New Roman"/>
          <w:sz w:val="28"/>
          <w:szCs w:val="28"/>
        </w:rPr>
        <w:t>mg/m</w:t>
      </w:r>
      <w:r w:rsidRPr="00CC1446">
        <w:rPr>
          <w:rFonts w:ascii="Times New Roman" w:hAnsi="Times New Roman"/>
          <w:sz w:val="28"/>
          <w:szCs w:val="28"/>
          <w:vertAlign w:val="superscript"/>
        </w:rPr>
        <w:t>3</w:t>
      </w:r>
      <w:r w:rsidRPr="00CC1446">
        <w:rPr>
          <w:rFonts w:ascii="Times New Roman" w:hAnsi="宋体" w:hint="eastAsia"/>
          <w:sz w:val="28"/>
          <w:szCs w:val="28"/>
        </w:rPr>
        <w:t>（标</w:t>
      </w:r>
      <w:proofErr w:type="gramStart"/>
      <w:r w:rsidRPr="00CC1446">
        <w:rPr>
          <w:rFonts w:ascii="Times New Roman" w:hAnsi="宋体" w:hint="eastAsia"/>
          <w:sz w:val="28"/>
          <w:szCs w:val="28"/>
        </w:rPr>
        <w:t>况</w:t>
      </w:r>
      <w:proofErr w:type="gramEnd"/>
      <w:r w:rsidRPr="00CC1446">
        <w:rPr>
          <w:rFonts w:ascii="Times New Roman" w:hAnsi="宋体" w:hint="eastAsia"/>
          <w:sz w:val="28"/>
          <w:szCs w:val="28"/>
        </w:rPr>
        <w:t>）；速率单位：</w:t>
      </w:r>
      <w:r w:rsidRPr="00CC1446">
        <w:rPr>
          <w:rFonts w:ascii="Times New Roman" w:hAnsi="Times New Roman"/>
          <w:sz w:val="28"/>
          <w:szCs w:val="28"/>
        </w:rPr>
        <w:t>kg/h</w:t>
      </w:r>
      <w:r w:rsidRPr="00CC1446">
        <w:rPr>
          <w:rFonts w:ascii="Times New Roman" w:hAnsi="宋体" w:hint="eastAsia"/>
          <w:sz w:val="28"/>
          <w:szCs w:val="28"/>
        </w:rPr>
        <w:t>（标</w:t>
      </w:r>
      <w:proofErr w:type="gramStart"/>
      <w:r w:rsidRPr="00CC1446">
        <w:rPr>
          <w:rFonts w:ascii="Times New Roman" w:hAnsi="宋体" w:hint="eastAsia"/>
          <w:sz w:val="28"/>
          <w:szCs w:val="28"/>
        </w:rPr>
        <w:t>况</w:t>
      </w:r>
      <w:proofErr w:type="gramEnd"/>
    </w:p>
    <w:tbl>
      <w:tblPr>
        <w:tblW w:w="9924" w:type="dxa"/>
        <w:tblInd w:w="-42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1419"/>
        <w:gridCol w:w="1275"/>
        <w:gridCol w:w="1843"/>
        <w:gridCol w:w="1134"/>
        <w:gridCol w:w="1134"/>
        <w:gridCol w:w="1134"/>
        <w:gridCol w:w="992"/>
        <w:gridCol w:w="993"/>
      </w:tblGrid>
      <w:tr w:rsidR="00305ACA" w:rsidRPr="00CC1446" w:rsidTr="009853B4">
        <w:tblPrEx>
          <w:tblCellMar>
            <w:top w:w="0" w:type="dxa"/>
            <w:left w:w="0" w:type="dxa"/>
            <w:bottom w:w="0" w:type="dxa"/>
            <w:right w:w="0" w:type="dxa"/>
          </w:tblCellMar>
        </w:tblPrEx>
        <w:trPr>
          <w:trHeight w:val="369"/>
          <w:tblHeader/>
        </w:trPr>
        <w:tc>
          <w:tcPr>
            <w:tcW w:w="1419" w:type="dxa"/>
            <w:vMerge w:val="restart"/>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监测点位</w:t>
            </w:r>
          </w:p>
        </w:tc>
        <w:tc>
          <w:tcPr>
            <w:tcW w:w="3118" w:type="dxa"/>
            <w:gridSpan w:val="2"/>
            <w:vMerge w:val="restart"/>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w:t>
            </w:r>
            <w:r w:rsidRPr="00CC1446">
              <w:rPr>
                <w:rFonts w:eastAsia="宋体" w:hAnsi="宋体"/>
                <w:szCs w:val="21"/>
                <w:lang w:val="zh-TW" w:eastAsia="zh-TW"/>
              </w:rPr>
              <w:t>因子</w:t>
            </w:r>
          </w:p>
        </w:tc>
        <w:tc>
          <w:tcPr>
            <w:tcW w:w="3402" w:type="dxa"/>
            <w:gridSpan w:val="3"/>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监测结果</w:t>
            </w:r>
          </w:p>
        </w:tc>
        <w:tc>
          <w:tcPr>
            <w:tcW w:w="992"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标准限值</w:t>
            </w:r>
          </w:p>
        </w:tc>
        <w:tc>
          <w:tcPr>
            <w:tcW w:w="993" w:type="dxa"/>
            <w:vMerge w:val="restart"/>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达标情况</w:t>
            </w:r>
          </w:p>
        </w:tc>
      </w:tr>
      <w:tr w:rsidR="00305ACA" w:rsidRPr="00CC1446" w:rsidTr="009853B4">
        <w:tblPrEx>
          <w:tblCellMar>
            <w:top w:w="0" w:type="dxa"/>
            <w:left w:w="0" w:type="dxa"/>
            <w:bottom w:w="0" w:type="dxa"/>
            <w:right w:w="0" w:type="dxa"/>
          </w:tblCellMar>
        </w:tblPrEx>
        <w:trPr>
          <w:trHeight w:val="369"/>
          <w:tblHeader/>
        </w:trPr>
        <w:tc>
          <w:tcPr>
            <w:tcW w:w="1419"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3118" w:type="dxa"/>
            <w:gridSpan w:val="2"/>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第一次</w:t>
            </w: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第二次</w:t>
            </w: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第三次</w:t>
            </w:r>
          </w:p>
        </w:tc>
        <w:tc>
          <w:tcPr>
            <w:tcW w:w="992" w:type="dxa"/>
            <w:vMerge/>
            <w:shd w:val="clear" w:color="auto" w:fill="FFFFFF"/>
            <w:vAlign w:val="center"/>
          </w:tcPr>
          <w:p w:rsidR="00305ACA" w:rsidRPr="00CC1446" w:rsidRDefault="00305ACA" w:rsidP="009853B4">
            <w:pPr>
              <w:pStyle w:val="ad"/>
              <w:jc w:val="center"/>
              <w:rPr>
                <w:rFonts w:eastAsia="宋体" w:hAnsi="宋体" w:hint="eastAsia"/>
                <w:szCs w:val="21"/>
              </w:rPr>
            </w:pPr>
          </w:p>
        </w:tc>
        <w:tc>
          <w:tcPr>
            <w:tcW w:w="993"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r>
      <w:tr w:rsidR="00305ACA" w:rsidRPr="00CC1446" w:rsidTr="009853B4">
        <w:tblPrEx>
          <w:tblCellMar>
            <w:top w:w="0" w:type="dxa"/>
            <w:left w:w="0" w:type="dxa"/>
            <w:bottom w:w="0" w:type="dxa"/>
            <w:right w:w="0" w:type="dxa"/>
          </w:tblCellMar>
        </w:tblPrEx>
        <w:trPr>
          <w:trHeight w:val="369"/>
        </w:trPr>
        <w:tc>
          <w:tcPr>
            <w:tcW w:w="1419"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bCs/>
                <w:szCs w:val="21"/>
              </w:rPr>
              <w:t>FQ-00001</w:t>
            </w:r>
            <w:r w:rsidRPr="00CC1446">
              <w:rPr>
                <w:rFonts w:eastAsia="宋体" w:hAnsi="宋体" w:hint="eastAsia"/>
                <w:bCs/>
                <w:szCs w:val="21"/>
              </w:rPr>
              <w:t>混合、搅拌工序废气</w:t>
            </w:r>
            <w:r w:rsidRPr="00CC1446">
              <w:rPr>
                <w:rFonts w:eastAsia="宋体" w:hAnsi="宋体" w:hint="eastAsia"/>
                <w:bCs/>
                <w:szCs w:val="21"/>
              </w:rPr>
              <w:lastRenderedPageBreak/>
              <w:t>排气筒（处理前）</w:t>
            </w:r>
          </w:p>
        </w:tc>
        <w:tc>
          <w:tcPr>
            <w:tcW w:w="3118" w:type="dxa"/>
            <w:gridSpan w:val="2"/>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lastRenderedPageBreak/>
              <w:t>排气标干流量</w:t>
            </w:r>
            <w:r w:rsidRPr="00CC1446">
              <w:rPr>
                <w:rStyle w:val="SimSun4"/>
                <w:rFonts w:ascii="Times New Roman" w:eastAsia="宋体"/>
                <w:szCs w:val="21"/>
              </w:rPr>
              <w:t>(</w:t>
            </w:r>
            <w:r w:rsidRPr="00CC1446">
              <w:rPr>
                <w:rStyle w:val="SimSun4"/>
                <w:rFonts w:ascii="Times New Roman" w:eastAsia="宋体" w:hint="eastAsia"/>
                <w:szCs w:val="21"/>
              </w:rPr>
              <w:t>N</w:t>
            </w:r>
            <w:r w:rsidRPr="00CC1446">
              <w:rPr>
                <w:rStyle w:val="SimSun4"/>
                <w:rFonts w:ascii="Times New Roman" w:eastAsia="宋体"/>
                <w:szCs w:val="21"/>
              </w:rPr>
              <w:t>m</w:t>
            </w:r>
            <w:r w:rsidRPr="00CC1446">
              <w:rPr>
                <w:rStyle w:val="SimSun4"/>
                <w:rFonts w:ascii="Times New Roman" w:eastAsia="宋体"/>
                <w:szCs w:val="21"/>
                <w:vertAlign w:val="superscript"/>
              </w:rPr>
              <w:t>3</w:t>
            </w:r>
            <w:r w:rsidRPr="00CC1446">
              <w:rPr>
                <w:rStyle w:val="SimSun4"/>
                <w:rFonts w:ascii="Times New Roman" w:eastAsia="宋体"/>
                <w:szCs w:val="21"/>
              </w:rPr>
              <w:t>/h)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2527</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2587</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2615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3118" w:type="dxa"/>
            <w:gridSpan w:val="2"/>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样品编号</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1812105501</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1812105503</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1812105505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二甲苯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甲苯与二甲苯合计</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总</w:t>
            </w:r>
            <w:r w:rsidRPr="00CC1446">
              <w:rPr>
                <w:rFonts w:eastAsia="宋体" w:hint="eastAsia"/>
                <w:szCs w:val="21"/>
              </w:rPr>
              <w:t>VOCs</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0.91</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0.77</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0.88</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2.0</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bCs/>
                <w:szCs w:val="21"/>
              </w:rPr>
              <w:t>FQ-00001</w:t>
            </w:r>
            <w:r w:rsidRPr="00CC1446">
              <w:rPr>
                <w:rFonts w:eastAsia="宋体" w:hAnsi="宋体" w:hint="eastAsia"/>
                <w:bCs/>
                <w:szCs w:val="21"/>
              </w:rPr>
              <w:t>混合、搅拌工序废气排气筒（处理后）</w:t>
            </w:r>
          </w:p>
        </w:tc>
        <w:tc>
          <w:tcPr>
            <w:tcW w:w="3118" w:type="dxa"/>
            <w:gridSpan w:val="2"/>
            <w:shd w:val="clear" w:color="auto" w:fill="FFFFFF"/>
            <w:vAlign w:val="center"/>
          </w:tcPr>
          <w:p w:rsidR="00305ACA" w:rsidRPr="00CC1446" w:rsidRDefault="00305ACA" w:rsidP="009853B4">
            <w:pPr>
              <w:pStyle w:val="ad"/>
              <w:jc w:val="center"/>
              <w:rPr>
                <w:rFonts w:eastAsia="宋体" w:hAnsi="宋体"/>
                <w:szCs w:val="21"/>
                <w:lang w:val="zh-TW" w:eastAsia="zh-TW"/>
              </w:rPr>
            </w:pPr>
            <w:r w:rsidRPr="00CC1446">
              <w:rPr>
                <w:rFonts w:eastAsia="宋体" w:hAnsi="宋体" w:hint="eastAsia"/>
                <w:szCs w:val="21"/>
                <w:lang w:val="zh-TW"/>
              </w:rPr>
              <w:t>排气标干流量</w:t>
            </w:r>
            <w:r w:rsidRPr="00CC1446">
              <w:rPr>
                <w:rStyle w:val="SimSun4"/>
                <w:rFonts w:ascii="Times New Roman" w:eastAsia="宋体"/>
                <w:szCs w:val="21"/>
              </w:rPr>
              <w:t>(</w:t>
            </w:r>
            <w:r w:rsidRPr="00CC1446">
              <w:rPr>
                <w:rStyle w:val="SimSun4"/>
                <w:rFonts w:ascii="Times New Roman" w:eastAsia="宋体" w:hint="eastAsia"/>
                <w:szCs w:val="21"/>
              </w:rPr>
              <w:t>N</w:t>
            </w:r>
            <w:r w:rsidRPr="00CC1446">
              <w:rPr>
                <w:rStyle w:val="SimSun4"/>
                <w:rFonts w:ascii="Times New Roman" w:eastAsia="宋体"/>
                <w:szCs w:val="21"/>
              </w:rPr>
              <w:t>m</w:t>
            </w:r>
            <w:r w:rsidRPr="00CC1446">
              <w:rPr>
                <w:rStyle w:val="SimSun4"/>
                <w:rFonts w:ascii="Times New Roman" w:eastAsia="宋体"/>
                <w:szCs w:val="21"/>
                <w:vertAlign w:val="superscript"/>
              </w:rPr>
              <w:t>3</w:t>
            </w:r>
            <w:r w:rsidRPr="00CC1446">
              <w:rPr>
                <w:rStyle w:val="SimSun4"/>
                <w:rFonts w:ascii="Times New Roman" w:eastAsia="宋体"/>
                <w:szCs w:val="21"/>
              </w:rPr>
              <w:t>/h)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2225</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2194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2275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3118" w:type="dxa"/>
            <w:gridSpan w:val="2"/>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样品编号</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1812105502</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1812105504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1812105506</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二甲苯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甲苯与二甲苯合计</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20</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总</w:t>
            </w:r>
            <w:r w:rsidRPr="00CC1446">
              <w:rPr>
                <w:rFonts w:eastAsia="宋体" w:hint="eastAsia"/>
                <w:szCs w:val="21"/>
              </w:rPr>
              <w:t>VOCs</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0.25</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0.20</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0.23</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30</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2.6</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4.4</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5.3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1.45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hAnsi="宋体"/>
                <w:szCs w:val="21"/>
                <w:lang w:val="zh-TW" w:eastAsia="zh-TW"/>
              </w:rPr>
            </w:pPr>
            <w:r w:rsidRPr="00CC1446">
              <w:rPr>
                <w:rFonts w:eastAsia="宋体" w:hAnsi="宋体" w:hint="eastAsia"/>
                <w:szCs w:val="21"/>
                <w:lang w:val="zh-TW"/>
              </w:rPr>
              <w:t>处理效率</w:t>
            </w:r>
            <w:r w:rsidRPr="00CC1446">
              <w:rPr>
                <w:rFonts w:eastAsia="宋体" w:hAnsi="宋体" w:hint="eastAsia"/>
                <w:szCs w:val="21"/>
                <w:lang w:val="zh-TW"/>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88.7</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78.0</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77.0</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blHeader/>
        </w:trPr>
        <w:tc>
          <w:tcPr>
            <w:tcW w:w="1419" w:type="dxa"/>
            <w:vMerge w:val="restart"/>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监测点位</w:t>
            </w:r>
          </w:p>
        </w:tc>
        <w:tc>
          <w:tcPr>
            <w:tcW w:w="3118" w:type="dxa"/>
            <w:gridSpan w:val="2"/>
            <w:vMerge w:val="restart"/>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w:t>
            </w:r>
            <w:r w:rsidRPr="00CC1446">
              <w:rPr>
                <w:rFonts w:eastAsia="宋体" w:hAnsi="宋体"/>
                <w:szCs w:val="21"/>
                <w:lang w:val="zh-TW" w:eastAsia="zh-TW"/>
              </w:rPr>
              <w:t>因子</w:t>
            </w:r>
          </w:p>
        </w:tc>
        <w:tc>
          <w:tcPr>
            <w:tcW w:w="3402" w:type="dxa"/>
            <w:gridSpan w:val="3"/>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Ansi="宋体" w:hint="eastAsia"/>
                <w:szCs w:val="21"/>
                <w:lang w:val="zh-TW"/>
              </w:rPr>
              <w:t>监测结果</w:t>
            </w:r>
          </w:p>
        </w:tc>
        <w:tc>
          <w:tcPr>
            <w:tcW w:w="992"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标准限值</w:t>
            </w:r>
          </w:p>
        </w:tc>
        <w:tc>
          <w:tcPr>
            <w:tcW w:w="993" w:type="dxa"/>
            <w:vMerge w:val="restart"/>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达标情况</w:t>
            </w:r>
          </w:p>
        </w:tc>
      </w:tr>
      <w:tr w:rsidR="00305ACA" w:rsidRPr="00CC1446" w:rsidTr="009853B4">
        <w:tblPrEx>
          <w:tblCellMar>
            <w:top w:w="0" w:type="dxa"/>
            <w:left w:w="0" w:type="dxa"/>
            <w:bottom w:w="0" w:type="dxa"/>
            <w:right w:w="0" w:type="dxa"/>
          </w:tblCellMar>
        </w:tblPrEx>
        <w:trPr>
          <w:trHeight w:val="369"/>
          <w:tblHeader/>
        </w:trPr>
        <w:tc>
          <w:tcPr>
            <w:tcW w:w="1419"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3118" w:type="dxa"/>
            <w:gridSpan w:val="2"/>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第一次</w:t>
            </w: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第二次</w:t>
            </w:r>
          </w:p>
        </w:tc>
        <w:tc>
          <w:tcPr>
            <w:tcW w:w="1134" w:type="dxa"/>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第三次</w:t>
            </w:r>
          </w:p>
        </w:tc>
        <w:tc>
          <w:tcPr>
            <w:tcW w:w="992" w:type="dxa"/>
            <w:vMerge/>
            <w:shd w:val="clear" w:color="auto" w:fill="FFFFFF"/>
            <w:vAlign w:val="center"/>
          </w:tcPr>
          <w:p w:rsidR="00305ACA" w:rsidRPr="00CC1446" w:rsidRDefault="00305ACA" w:rsidP="009853B4">
            <w:pPr>
              <w:pStyle w:val="ad"/>
              <w:jc w:val="center"/>
              <w:rPr>
                <w:rFonts w:eastAsia="宋体" w:hAnsi="宋体" w:hint="eastAsia"/>
                <w:szCs w:val="21"/>
              </w:rPr>
            </w:pPr>
          </w:p>
        </w:tc>
        <w:tc>
          <w:tcPr>
            <w:tcW w:w="993"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r>
      <w:tr w:rsidR="00305ACA" w:rsidRPr="00CC1446" w:rsidTr="009853B4">
        <w:tblPrEx>
          <w:tblCellMar>
            <w:top w:w="0" w:type="dxa"/>
            <w:left w:w="0" w:type="dxa"/>
            <w:bottom w:w="0" w:type="dxa"/>
            <w:right w:w="0" w:type="dxa"/>
          </w:tblCellMar>
        </w:tblPrEx>
        <w:trPr>
          <w:trHeight w:val="369"/>
        </w:trPr>
        <w:tc>
          <w:tcPr>
            <w:tcW w:w="1419"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bCs/>
                <w:szCs w:val="21"/>
              </w:rPr>
              <w:t>FQ-00001</w:t>
            </w:r>
            <w:r w:rsidRPr="00CC1446">
              <w:rPr>
                <w:rFonts w:eastAsia="宋体" w:hAnsi="宋体" w:hint="eastAsia"/>
                <w:bCs/>
                <w:szCs w:val="21"/>
              </w:rPr>
              <w:t>混合、搅拌工序废气排气筒（处理前）</w:t>
            </w:r>
          </w:p>
        </w:tc>
        <w:tc>
          <w:tcPr>
            <w:tcW w:w="3118" w:type="dxa"/>
            <w:gridSpan w:val="2"/>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排气标干流量</w:t>
            </w:r>
            <w:r w:rsidRPr="00CC1446">
              <w:rPr>
                <w:rStyle w:val="SimSun4"/>
                <w:rFonts w:ascii="Times New Roman" w:eastAsia="宋体"/>
                <w:szCs w:val="21"/>
              </w:rPr>
              <w:t>(</w:t>
            </w:r>
            <w:r w:rsidRPr="00CC1446">
              <w:rPr>
                <w:rStyle w:val="SimSun4"/>
                <w:rFonts w:ascii="Times New Roman" w:eastAsia="宋体" w:hint="eastAsia"/>
                <w:szCs w:val="21"/>
              </w:rPr>
              <w:t>N</w:t>
            </w:r>
            <w:r w:rsidRPr="00CC1446">
              <w:rPr>
                <w:rStyle w:val="SimSun4"/>
                <w:rFonts w:ascii="Times New Roman" w:eastAsia="宋体"/>
                <w:szCs w:val="21"/>
              </w:rPr>
              <w:t>m</w:t>
            </w:r>
            <w:r w:rsidRPr="00CC1446">
              <w:rPr>
                <w:rStyle w:val="SimSun4"/>
                <w:rFonts w:ascii="Times New Roman" w:eastAsia="宋体"/>
                <w:szCs w:val="21"/>
                <w:vertAlign w:val="superscript"/>
              </w:rPr>
              <w:t>3</w:t>
            </w:r>
            <w:r w:rsidRPr="00CC1446">
              <w:rPr>
                <w:rStyle w:val="SimSun4"/>
                <w:rFonts w:ascii="Times New Roman" w:eastAsia="宋体"/>
                <w:szCs w:val="21"/>
              </w:rPr>
              <w:t>/h)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2559</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2588</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2650</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3118" w:type="dxa"/>
            <w:gridSpan w:val="2"/>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样品编号</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1812115501</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1812115503</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1812115505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二甲苯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甲苯与二甲苯合计</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总</w:t>
            </w:r>
            <w:r w:rsidRPr="00CC1446">
              <w:rPr>
                <w:rFonts w:eastAsia="宋体" w:hint="eastAsia"/>
                <w:szCs w:val="21"/>
              </w:rPr>
              <w:t>VOCs</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1.16</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0.90</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1.34</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szCs w:val="21"/>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3.0</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3.6</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-3</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bCs/>
                <w:szCs w:val="21"/>
              </w:rPr>
              <w:t>FQ-00001</w:t>
            </w:r>
            <w:r w:rsidRPr="00CC1446">
              <w:rPr>
                <w:rFonts w:eastAsia="宋体" w:hAnsi="宋体" w:hint="eastAsia"/>
                <w:bCs/>
                <w:szCs w:val="21"/>
              </w:rPr>
              <w:t>混合、搅拌工序废气排气筒（处理后）</w:t>
            </w:r>
          </w:p>
        </w:tc>
        <w:tc>
          <w:tcPr>
            <w:tcW w:w="3118" w:type="dxa"/>
            <w:gridSpan w:val="2"/>
            <w:shd w:val="clear" w:color="auto" w:fill="FFFFFF"/>
            <w:vAlign w:val="center"/>
          </w:tcPr>
          <w:p w:rsidR="00305ACA" w:rsidRPr="00CC1446" w:rsidRDefault="00305ACA" w:rsidP="009853B4">
            <w:pPr>
              <w:pStyle w:val="ad"/>
              <w:jc w:val="center"/>
              <w:rPr>
                <w:rFonts w:eastAsia="宋体" w:hAnsi="宋体"/>
                <w:szCs w:val="21"/>
                <w:lang w:val="zh-TW" w:eastAsia="zh-TW"/>
              </w:rPr>
            </w:pPr>
            <w:r w:rsidRPr="00CC1446">
              <w:rPr>
                <w:rFonts w:eastAsia="宋体" w:hAnsi="宋体" w:hint="eastAsia"/>
                <w:szCs w:val="21"/>
                <w:lang w:val="zh-TW"/>
              </w:rPr>
              <w:t>排气标干流量</w:t>
            </w:r>
            <w:r w:rsidRPr="00CC1446">
              <w:rPr>
                <w:rStyle w:val="SimSun4"/>
                <w:rFonts w:ascii="Times New Roman" w:eastAsia="宋体"/>
                <w:szCs w:val="21"/>
              </w:rPr>
              <w:t>(</w:t>
            </w:r>
            <w:r w:rsidRPr="00CC1446">
              <w:rPr>
                <w:rStyle w:val="SimSun4"/>
                <w:rFonts w:ascii="Times New Roman" w:eastAsia="宋体" w:hint="eastAsia"/>
                <w:szCs w:val="21"/>
              </w:rPr>
              <w:t>N</w:t>
            </w:r>
            <w:r w:rsidRPr="00CC1446">
              <w:rPr>
                <w:rStyle w:val="SimSun4"/>
                <w:rFonts w:ascii="Times New Roman" w:eastAsia="宋体"/>
                <w:szCs w:val="21"/>
              </w:rPr>
              <w:t>m</w:t>
            </w:r>
            <w:r w:rsidRPr="00CC1446">
              <w:rPr>
                <w:rStyle w:val="SimSun4"/>
                <w:rFonts w:ascii="Times New Roman" w:eastAsia="宋体"/>
                <w:szCs w:val="21"/>
                <w:vertAlign w:val="superscript"/>
              </w:rPr>
              <w:t>3</w:t>
            </w:r>
            <w:r w:rsidRPr="00CC1446">
              <w:rPr>
                <w:rStyle w:val="SimSun4"/>
                <w:rFonts w:ascii="Times New Roman" w:eastAsia="宋体"/>
                <w:szCs w:val="21"/>
              </w:rPr>
              <w:t>/h)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2226</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2248</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2317</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3118" w:type="dxa"/>
            <w:gridSpan w:val="2"/>
            <w:shd w:val="clear" w:color="auto" w:fill="FFFFFF"/>
            <w:vAlign w:val="center"/>
          </w:tcPr>
          <w:p w:rsidR="00305ACA" w:rsidRPr="00CC1446" w:rsidRDefault="00305ACA" w:rsidP="009853B4">
            <w:pPr>
              <w:pStyle w:val="ad"/>
              <w:jc w:val="center"/>
              <w:rPr>
                <w:rFonts w:eastAsia="宋体" w:hAnsi="宋体" w:hint="eastAsia"/>
                <w:szCs w:val="21"/>
                <w:lang w:val="zh-TW"/>
              </w:rPr>
            </w:pPr>
            <w:r w:rsidRPr="00CC1446">
              <w:rPr>
                <w:rFonts w:eastAsia="宋体" w:hAnsi="宋体" w:hint="eastAsia"/>
                <w:szCs w:val="21"/>
                <w:lang w:val="zh-TW"/>
              </w:rPr>
              <w:t>样品编号</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1812115502</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1812115504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1812115506</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1.2</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1.2</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二甲苯</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1.2</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甲苯与二甲苯合计</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1134"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ND</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20</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1.1</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1134"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1.2</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-5</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val="restart"/>
            <w:shd w:val="clear" w:color="auto" w:fill="FFFFFF"/>
            <w:vAlign w:val="center"/>
          </w:tcPr>
          <w:p w:rsidR="00305ACA" w:rsidRPr="00CC1446" w:rsidRDefault="00305ACA" w:rsidP="009853B4">
            <w:pPr>
              <w:pStyle w:val="ad"/>
              <w:jc w:val="center"/>
              <w:rPr>
                <w:rFonts w:eastAsia="宋体"/>
                <w:szCs w:val="21"/>
              </w:rPr>
            </w:pPr>
            <w:r w:rsidRPr="00CC1446">
              <w:rPr>
                <w:rFonts w:eastAsia="宋体" w:hint="eastAsia"/>
                <w:szCs w:val="21"/>
              </w:rPr>
              <w:t>总</w:t>
            </w:r>
            <w:r w:rsidRPr="00CC1446">
              <w:rPr>
                <w:rFonts w:eastAsia="宋体" w:hint="eastAsia"/>
                <w:szCs w:val="21"/>
              </w:rPr>
              <w:t>VOCs</w:t>
            </w: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浓度</w:t>
            </w:r>
            <w:r w:rsidRPr="00CC1446">
              <w:rPr>
                <w:rStyle w:val="SimSun4"/>
                <w:rFonts w:ascii="Times New Roman" w:eastAsia="宋体"/>
                <w:szCs w:val="21"/>
              </w:rPr>
              <w:t>(mg/m</w:t>
            </w:r>
            <w:r w:rsidRPr="00CC1446">
              <w:rPr>
                <w:rStyle w:val="SimSun4"/>
                <w:rFonts w:ascii="Times New Roman" w:eastAsia="宋体"/>
                <w:szCs w:val="21"/>
                <w:vertAlign w:val="superscript"/>
              </w:rPr>
              <w:t>3</w:t>
            </w:r>
            <w:r w:rsidRPr="00CC1446">
              <w:rPr>
                <w:rStyle w:val="SimSun4"/>
                <w:rFonts w:ascii="Times New Roman" w:eastAsia="宋体"/>
                <w:szCs w:val="21"/>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0.33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0.26</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0.30</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30</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排放</w:t>
            </w:r>
            <w:r w:rsidRPr="00CC1446">
              <w:rPr>
                <w:rFonts w:eastAsia="宋体" w:hAnsi="宋体"/>
                <w:szCs w:val="21"/>
                <w:lang w:val="zh-TW" w:eastAsia="zh-TW"/>
              </w:rPr>
              <w:t>速率</w:t>
            </w:r>
            <w:r w:rsidRPr="00CC1446">
              <w:rPr>
                <w:rStyle w:val="SimSun4"/>
                <w:rFonts w:ascii="Times New Roman" w:eastAsia="宋体"/>
                <w:szCs w:val="21"/>
              </w:rPr>
              <w:t>(kg/h)</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7.3</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5.8</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7.0</w:t>
            </w:r>
            <w:r w:rsidRPr="00CC1446">
              <w:rPr>
                <w:rFonts w:eastAsia="宋体" w:hint="eastAsia"/>
                <w:szCs w:val="21"/>
              </w:rPr>
              <w:t>×</w:t>
            </w:r>
            <w:r w:rsidRPr="00CC1446">
              <w:rPr>
                <w:rFonts w:eastAsia="宋体" w:hint="eastAsia"/>
                <w:szCs w:val="21"/>
              </w:rPr>
              <w:t>10</w:t>
            </w:r>
            <w:r w:rsidRPr="00CC1446">
              <w:rPr>
                <w:rFonts w:eastAsia="宋体" w:hint="eastAsia"/>
                <w:szCs w:val="21"/>
                <w:vertAlign w:val="superscript"/>
              </w:rPr>
              <w:t>-4</w:t>
            </w:r>
          </w:p>
        </w:tc>
        <w:tc>
          <w:tcPr>
            <w:tcW w:w="992"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1.45</w:t>
            </w:r>
          </w:p>
        </w:tc>
        <w:tc>
          <w:tcPr>
            <w:tcW w:w="993" w:type="dxa"/>
            <w:shd w:val="clear" w:color="auto" w:fill="FFFFFF"/>
            <w:vAlign w:val="center"/>
          </w:tcPr>
          <w:p w:rsidR="00305ACA" w:rsidRPr="00CC1446" w:rsidRDefault="00305ACA" w:rsidP="009853B4">
            <w:pPr>
              <w:pStyle w:val="ad"/>
              <w:jc w:val="center"/>
              <w:rPr>
                <w:rFonts w:eastAsia="宋体" w:hint="eastAsia"/>
                <w:szCs w:val="21"/>
              </w:rPr>
            </w:pPr>
            <w:r w:rsidRPr="00CC1446">
              <w:rPr>
                <w:rFonts w:eastAsia="宋体" w:hint="eastAsia"/>
                <w:szCs w:val="21"/>
              </w:rPr>
              <w:t>达标</w:t>
            </w:r>
          </w:p>
        </w:tc>
      </w:tr>
      <w:tr w:rsidR="00305ACA" w:rsidRPr="00CC1446" w:rsidTr="009853B4">
        <w:tblPrEx>
          <w:tblCellMar>
            <w:top w:w="0" w:type="dxa"/>
            <w:left w:w="0" w:type="dxa"/>
            <w:bottom w:w="0" w:type="dxa"/>
            <w:right w:w="0" w:type="dxa"/>
          </w:tblCellMar>
        </w:tblPrEx>
        <w:trPr>
          <w:trHeight w:val="369"/>
        </w:trPr>
        <w:tc>
          <w:tcPr>
            <w:tcW w:w="1419" w:type="dxa"/>
            <w:vMerge/>
            <w:shd w:val="clear" w:color="auto" w:fill="FFFFFF"/>
            <w:vAlign w:val="center"/>
          </w:tcPr>
          <w:p w:rsidR="00305ACA" w:rsidRPr="00CC1446" w:rsidRDefault="00305ACA" w:rsidP="009853B4">
            <w:pPr>
              <w:pStyle w:val="ad"/>
              <w:jc w:val="center"/>
              <w:rPr>
                <w:rFonts w:eastAsia="宋体"/>
                <w:szCs w:val="21"/>
              </w:rPr>
            </w:pPr>
          </w:p>
        </w:tc>
        <w:tc>
          <w:tcPr>
            <w:tcW w:w="1275" w:type="dxa"/>
            <w:vMerge/>
            <w:shd w:val="clear" w:color="auto" w:fill="FFFFFF"/>
            <w:vAlign w:val="center"/>
          </w:tcPr>
          <w:p w:rsidR="00305ACA" w:rsidRPr="00CC1446" w:rsidRDefault="00305ACA" w:rsidP="009853B4">
            <w:pPr>
              <w:pStyle w:val="ad"/>
              <w:jc w:val="center"/>
              <w:rPr>
                <w:rFonts w:eastAsia="宋体" w:hAnsi="宋体" w:hint="eastAsia"/>
                <w:szCs w:val="21"/>
                <w:lang w:val="zh-TW"/>
              </w:rPr>
            </w:pPr>
          </w:p>
        </w:tc>
        <w:tc>
          <w:tcPr>
            <w:tcW w:w="1843" w:type="dxa"/>
            <w:shd w:val="clear" w:color="auto" w:fill="FFFFFF"/>
            <w:vAlign w:val="center"/>
          </w:tcPr>
          <w:p w:rsidR="00305ACA" w:rsidRPr="00CC1446" w:rsidRDefault="00305ACA" w:rsidP="009853B4">
            <w:pPr>
              <w:pStyle w:val="ad"/>
              <w:jc w:val="center"/>
              <w:rPr>
                <w:rFonts w:eastAsia="宋体" w:hAnsi="宋体"/>
                <w:szCs w:val="21"/>
                <w:lang w:val="zh-TW" w:eastAsia="zh-TW"/>
              </w:rPr>
            </w:pPr>
            <w:r w:rsidRPr="00CC1446">
              <w:rPr>
                <w:rFonts w:eastAsia="宋体" w:hAnsi="宋体" w:hint="eastAsia"/>
                <w:szCs w:val="21"/>
                <w:lang w:val="zh-TW"/>
              </w:rPr>
              <w:t>处理效率</w:t>
            </w:r>
            <w:r w:rsidRPr="00CC1446">
              <w:rPr>
                <w:rFonts w:eastAsia="宋体" w:hAnsi="宋体" w:hint="eastAsia"/>
                <w:szCs w:val="21"/>
                <w:lang w:val="zh-TW"/>
              </w:rPr>
              <w:t>(%)</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75.3</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74.8</w:t>
            </w:r>
          </w:p>
        </w:tc>
        <w:tc>
          <w:tcPr>
            <w:tcW w:w="1134" w:type="dxa"/>
            <w:shd w:val="clear" w:color="auto" w:fill="FFFFFF"/>
            <w:vAlign w:val="center"/>
          </w:tcPr>
          <w:p w:rsidR="00305ACA" w:rsidRPr="00CC1446" w:rsidRDefault="00305ACA" w:rsidP="009853B4">
            <w:pPr>
              <w:pStyle w:val="ad"/>
              <w:jc w:val="center"/>
              <w:rPr>
                <w:rStyle w:val="SimSun4"/>
                <w:rFonts w:ascii="Times New Roman" w:eastAsia="宋体" w:hint="eastAsia"/>
                <w:szCs w:val="21"/>
              </w:rPr>
            </w:pPr>
            <w:r w:rsidRPr="00CC1446">
              <w:rPr>
                <w:rStyle w:val="SimSun4"/>
                <w:rFonts w:ascii="Times New Roman" w:eastAsia="宋体" w:hint="eastAsia"/>
                <w:szCs w:val="21"/>
              </w:rPr>
              <w:t>80.6</w:t>
            </w:r>
          </w:p>
        </w:tc>
        <w:tc>
          <w:tcPr>
            <w:tcW w:w="992"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lang w:val="zh-TW"/>
              </w:rPr>
              <w:t>—</w:t>
            </w:r>
          </w:p>
        </w:tc>
        <w:tc>
          <w:tcPr>
            <w:tcW w:w="993" w:type="dxa"/>
            <w:shd w:val="clear" w:color="auto" w:fill="FFFFFF"/>
            <w:vAlign w:val="center"/>
          </w:tcPr>
          <w:p w:rsidR="00305ACA" w:rsidRPr="00CC1446" w:rsidRDefault="00305ACA" w:rsidP="009853B4">
            <w:pPr>
              <w:pStyle w:val="ad"/>
              <w:jc w:val="center"/>
              <w:rPr>
                <w:rFonts w:eastAsia="宋体"/>
                <w:szCs w:val="21"/>
              </w:rPr>
            </w:pPr>
            <w:r w:rsidRPr="00CC1446">
              <w:rPr>
                <w:rFonts w:eastAsia="宋体" w:hAnsi="宋体" w:hint="eastAsia"/>
                <w:szCs w:val="21"/>
              </w:rPr>
              <w:t>/</w:t>
            </w:r>
          </w:p>
        </w:tc>
      </w:tr>
    </w:tbl>
    <w:p w:rsidR="00B9212F" w:rsidRPr="00CC1446" w:rsidRDefault="00B9212F" w:rsidP="00B9212F">
      <w:pPr>
        <w:tabs>
          <w:tab w:val="left" w:pos="540"/>
        </w:tabs>
        <w:spacing w:line="440" w:lineRule="exact"/>
        <w:rPr>
          <w:rFonts w:ascii="宋体"/>
          <w:sz w:val="28"/>
          <w:szCs w:val="28"/>
        </w:rPr>
      </w:pPr>
    </w:p>
    <w:p w:rsidR="00305ACA" w:rsidRPr="00CC1446" w:rsidRDefault="00305ACA" w:rsidP="00305ACA">
      <w:pPr>
        <w:widowControl/>
        <w:numPr>
          <w:ilvl w:val="0"/>
          <w:numId w:val="4"/>
        </w:numPr>
        <w:tabs>
          <w:tab w:val="left" w:pos="0"/>
        </w:tabs>
        <w:adjustRightInd w:val="0"/>
        <w:snapToGrid w:val="0"/>
        <w:spacing w:line="360" w:lineRule="auto"/>
        <w:ind w:left="720"/>
        <w:jc w:val="left"/>
        <w:rPr>
          <w:rFonts w:ascii="Times New Roman" w:eastAsia="宋体" w:hAnsi="Times New Roman"/>
          <w:sz w:val="28"/>
          <w:szCs w:val="28"/>
        </w:rPr>
      </w:pPr>
      <w:r w:rsidRPr="00CC1446">
        <w:rPr>
          <w:rFonts w:ascii="Times New Roman" w:eastAsia="宋体" w:hAnsi="Times New Roman"/>
          <w:sz w:val="28"/>
          <w:szCs w:val="28"/>
        </w:rPr>
        <w:t>验收监测期间，项目</w:t>
      </w:r>
      <w:r w:rsidRPr="00CC1446">
        <w:rPr>
          <w:rFonts w:ascii="Times New Roman" w:eastAsia="宋体" w:hAnsi="Times New Roman" w:hint="eastAsia"/>
          <w:sz w:val="28"/>
          <w:szCs w:val="28"/>
        </w:rPr>
        <w:t>混合、搅拌</w:t>
      </w:r>
      <w:r w:rsidRPr="00CC1446">
        <w:rPr>
          <w:rFonts w:ascii="Times New Roman" w:eastAsia="宋体" w:hAnsi="Times New Roman"/>
          <w:sz w:val="28"/>
          <w:szCs w:val="28"/>
        </w:rPr>
        <w:t>工序废气排气筒中苯、甲苯与二甲苯合计、总</w:t>
      </w:r>
      <w:r w:rsidRPr="00CC1446">
        <w:rPr>
          <w:rFonts w:ascii="Times New Roman" w:eastAsia="宋体" w:hAnsi="Times New Roman"/>
          <w:sz w:val="28"/>
          <w:szCs w:val="28"/>
        </w:rPr>
        <w:t>VOCs</w:t>
      </w:r>
      <w:r w:rsidRPr="00CC1446">
        <w:rPr>
          <w:rFonts w:ascii="Times New Roman" w:eastAsia="宋体" w:hAnsi="Times New Roman"/>
          <w:sz w:val="28"/>
          <w:szCs w:val="28"/>
        </w:rPr>
        <w:t>监测结果符合验收执行标准广东省《家具制造行业挥发性有机化合物排放标准》（</w:t>
      </w:r>
      <w:r w:rsidRPr="00CC1446">
        <w:rPr>
          <w:rFonts w:ascii="Times New Roman" w:eastAsia="宋体" w:hAnsi="Times New Roman"/>
          <w:sz w:val="28"/>
          <w:szCs w:val="28"/>
        </w:rPr>
        <w:t>DB</w:t>
      </w:r>
      <w:r w:rsidRPr="00CC1446">
        <w:rPr>
          <w:rFonts w:ascii="Times New Roman" w:eastAsia="宋体" w:hAnsi="Times New Roman" w:hint="eastAsia"/>
          <w:sz w:val="28"/>
          <w:szCs w:val="28"/>
        </w:rPr>
        <w:t xml:space="preserve">  </w:t>
      </w:r>
      <w:r w:rsidRPr="00CC1446">
        <w:rPr>
          <w:rFonts w:ascii="Times New Roman" w:eastAsia="宋体" w:hAnsi="Times New Roman"/>
          <w:sz w:val="28"/>
          <w:szCs w:val="28"/>
        </w:rPr>
        <w:t>44/814-2010</w:t>
      </w:r>
      <w:r w:rsidRPr="00CC1446">
        <w:rPr>
          <w:rFonts w:ascii="Times New Roman" w:eastAsia="宋体" w:hAnsi="Times New Roman"/>
          <w:sz w:val="28"/>
          <w:szCs w:val="28"/>
        </w:rPr>
        <w:t>）</w:t>
      </w:r>
      <w:r w:rsidRPr="00CC1446">
        <w:rPr>
          <w:rFonts w:ascii="Times New Roman" w:eastAsia="宋体" w:hAnsi="宋体"/>
          <w:sz w:val="28"/>
          <w:szCs w:val="28"/>
        </w:rPr>
        <w:t>Ⅱ</w:t>
      </w:r>
      <w:r w:rsidRPr="00CC1446">
        <w:rPr>
          <w:rFonts w:ascii="Times New Roman" w:eastAsia="宋体" w:hAnsi="Times New Roman"/>
          <w:sz w:val="28"/>
          <w:szCs w:val="28"/>
        </w:rPr>
        <w:t>时段排气筒排放限值要求。</w:t>
      </w:r>
    </w:p>
    <w:p w:rsidR="00305ACA" w:rsidRPr="00CC1446" w:rsidRDefault="00305ACA" w:rsidP="00305ACA">
      <w:pPr>
        <w:widowControl/>
        <w:numPr>
          <w:ilvl w:val="0"/>
          <w:numId w:val="4"/>
        </w:numPr>
        <w:tabs>
          <w:tab w:val="left" w:pos="0"/>
        </w:tabs>
        <w:adjustRightInd w:val="0"/>
        <w:snapToGrid w:val="0"/>
        <w:spacing w:line="360" w:lineRule="auto"/>
        <w:ind w:left="720"/>
        <w:jc w:val="left"/>
        <w:rPr>
          <w:rFonts w:ascii="Times New Roman" w:eastAsia="宋体" w:hAnsi="Times New Roman"/>
          <w:sz w:val="28"/>
          <w:szCs w:val="28"/>
        </w:rPr>
      </w:pPr>
      <w:r w:rsidRPr="00CC1446">
        <w:rPr>
          <w:rFonts w:ascii="Times New Roman" w:eastAsia="宋体" w:hAnsi="Times New Roman"/>
          <w:sz w:val="28"/>
          <w:szCs w:val="28"/>
        </w:rPr>
        <w:t>验收监测期间，项目</w:t>
      </w:r>
      <w:r w:rsidRPr="00CC1446">
        <w:rPr>
          <w:rFonts w:ascii="Times New Roman" w:eastAsia="宋体" w:hAnsi="Times New Roman" w:hint="eastAsia"/>
          <w:sz w:val="28"/>
          <w:szCs w:val="28"/>
        </w:rPr>
        <w:t>混合、搅拌</w:t>
      </w:r>
      <w:r w:rsidRPr="00CC1446">
        <w:rPr>
          <w:rFonts w:ascii="Times New Roman" w:eastAsia="宋体" w:hAnsi="Times New Roman"/>
          <w:sz w:val="28"/>
          <w:szCs w:val="28"/>
        </w:rPr>
        <w:t>工序废气处理设施对总</w:t>
      </w:r>
      <w:r w:rsidRPr="00CC1446">
        <w:rPr>
          <w:rFonts w:ascii="Times New Roman" w:eastAsia="宋体" w:hAnsi="Times New Roman"/>
          <w:sz w:val="28"/>
          <w:szCs w:val="28"/>
        </w:rPr>
        <w:t>VOCs</w:t>
      </w:r>
      <w:r w:rsidRPr="00CC1446">
        <w:rPr>
          <w:rFonts w:ascii="Times New Roman" w:eastAsia="宋体" w:hAnsi="Times New Roman"/>
          <w:sz w:val="28"/>
          <w:szCs w:val="28"/>
        </w:rPr>
        <w:t>的处理效率为</w:t>
      </w:r>
      <w:r w:rsidRPr="00CC1446">
        <w:rPr>
          <w:rFonts w:ascii="Times New Roman" w:eastAsia="宋体" w:hAnsi="Times New Roman" w:hint="eastAsia"/>
          <w:sz w:val="28"/>
          <w:szCs w:val="28"/>
        </w:rPr>
        <w:t>74.8</w:t>
      </w:r>
      <w:r w:rsidRPr="00CC1446">
        <w:rPr>
          <w:rFonts w:ascii="Times New Roman" w:eastAsia="宋体" w:hAnsi="Times New Roman"/>
          <w:sz w:val="28"/>
          <w:szCs w:val="28"/>
        </w:rPr>
        <w:t>%</w:t>
      </w:r>
      <w:r w:rsidRPr="00CC1446">
        <w:rPr>
          <w:rFonts w:ascii="Times New Roman" w:eastAsia="宋体" w:hAnsi="Times New Roman" w:hint="eastAsia"/>
          <w:sz w:val="28"/>
          <w:szCs w:val="28"/>
        </w:rPr>
        <w:t>~88.7%</w:t>
      </w:r>
      <w:r w:rsidRPr="00CC1446">
        <w:rPr>
          <w:rFonts w:ascii="Times New Roman" w:eastAsia="宋体" w:hAnsi="Times New Roman"/>
          <w:sz w:val="28"/>
          <w:szCs w:val="28"/>
        </w:rPr>
        <w:t>。</w:t>
      </w:r>
    </w:p>
    <w:p w:rsidR="002C171E" w:rsidRPr="00CC1446" w:rsidRDefault="002C171E" w:rsidP="00EA3585">
      <w:pPr>
        <w:rPr>
          <w:rFonts w:ascii="宋体" w:hAnsi="宋体" w:cs="宋体"/>
          <w:b/>
          <w:kern w:val="0"/>
          <w:sz w:val="28"/>
          <w:szCs w:val="28"/>
        </w:rPr>
      </w:pPr>
      <w:r w:rsidRPr="00CC1446">
        <w:rPr>
          <w:rFonts w:ascii="Times New Roman" w:hAnsi="宋体" w:hint="eastAsia"/>
          <w:b/>
          <w:sz w:val="28"/>
          <w:szCs w:val="28"/>
        </w:rPr>
        <w:lastRenderedPageBreak/>
        <w:t>验收结论：</w:t>
      </w:r>
    </w:p>
    <w:p w:rsidR="000F4500" w:rsidRPr="00CC1446" w:rsidRDefault="00984D1A" w:rsidP="001F49BA">
      <w:pPr>
        <w:ind w:firstLineChars="150" w:firstLine="420"/>
        <w:rPr>
          <w:rFonts w:ascii="宋体" w:hAnsi="宋体" w:cs="宋体"/>
          <w:kern w:val="0"/>
          <w:sz w:val="28"/>
          <w:szCs w:val="28"/>
        </w:rPr>
      </w:pPr>
      <w:r w:rsidRPr="00CC1446">
        <w:rPr>
          <w:rFonts w:hint="eastAsia"/>
          <w:sz w:val="28"/>
          <w:szCs w:val="28"/>
        </w:rPr>
        <w:t>东莞</w:t>
      </w:r>
      <w:r w:rsidR="00502EAA" w:rsidRPr="00CC1446">
        <w:rPr>
          <w:rFonts w:hint="eastAsia"/>
          <w:sz w:val="28"/>
          <w:szCs w:val="28"/>
        </w:rPr>
        <w:t>天赢包装材料</w:t>
      </w:r>
      <w:r w:rsidR="00C066F3" w:rsidRPr="00CC1446">
        <w:rPr>
          <w:rFonts w:hint="eastAsia"/>
          <w:sz w:val="28"/>
          <w:szCs w:val="28"/>
        </w:rPr>
        <w:t>有限公司</w:t>
      </w:r>
      <w:r w:rsidR="000F4500" w:rsidRPr="00CC1446">
        <w:rPr>
          <w:rFonts w:ascii="宋体" w:hAnsi="宋体" w:cs="宋体" w:hint="eastAsia"/>
          <w:kern w:val="0"/>
          <w:sz w:val="28"/>
          <w:szCs w:val="28"/>
        </w:rPr>
        <w:t>工程建设与环境影响报告评价规划一致，落实了环</w:t>
      </w:r>
      <w:proofErr w:type="gramStart"/>
      <w:r w:rsidR="000F4500" w:rsidRPr="00CC1446">
        <w:rPr>
          <w:rFonts w:ascii="宋体" w:hAnsi="宋体" w:cs="宋体" w:hint="eastAsia"/>
          <w:kern w:val="0"/>
          <w:sz w:val="28"/>
          <w:szCs w:val="28"/>
        </w:rPr>
        <w:t>评报告</w:t>
      </w:r>
      <w:proofErr w:type="gramEnd"/>
      <w:r w:rsidR="000F4500" w:rsidRPr="00CC1446">
        <w:rPr>
          <w:rFonts w:ascii="宋体" w:hAnsi="宋体" w:cs="宋体" w:hint="eastAsia"/>
          <w:kern w:val="0"/>
          <w:sz w:val="28"/>
          <w:szCs w:val="28"/>
        </w:rPr>
        <w:t>和批复文件中提出的污染防治措施和有关要求，执行了环境影响评价及三同时制度。根据项目工程分析和监测结果，废气</w:t>
      </w:r>
      <w:r w:rsidR="00310B2D" w:rsidRPr="00CC1446">
        <w:rPr>
          <w:rFonts w:ascii="宋体" w:hAnsi="宋体" w:cs="宋体" w:hint="eastAsia"/>
          <w:kern w:val="0"/>
          <w:sz w:val="28"/>
          <w:szCs w:val="28"/>
        </w:rPr>
        <w:t>达标</w:t>
      </w:r>
      <w:r w:rsidR="000F4500" w:rsidRPr="00CC1446">
        <w:rPr>
          <w:rFonts w:ascii="宋体" w:hAnsi="宋体" w:cs="宋体" w:hint="eastAsia"/>
          <w:kern w:val="0"/>
          <w:sz w:val="28"/>
          <w:szCs w:val="28"/>
        </w:rPr>
        <w:t>排放，</w:t>
      </w:r>
      <w:r w:rsidR="00B9212F" w:rsidRPr="00CC1446">
        <w:rPr>
          <w:rFonts w:ascii="宋体" w:hAnsi="宋体" w:cs="宋体" w:hint="eastAsia"/>
          <w:kern w:val="0"/>
          <w:sz w:val="28"/>
          <w:szCs w:val="28"/>
        </w:rPr>
        <w:t>无</w:t>
      </w:r>
      <w:r w:rsidR="000F4500" w:rsidRPr="00CC1446">
        <w:rPr>
          <w:rFonts w:ascii="宋体" w:hAnsi="宋体" w:cs="宋体" w:hint="eastAsia"/>
          <w:kern w:val="0"/>
          <w:sz w:val="28"/>
          <w:szCs w:val="28"/>
        </w:rPr>
        <w:t>废水外排，噪声监测结果满足相应的排放标准，</w:t>
      </w:r>
      <w:r w:rsidR="00C066F3" w:rsidRPr="00CC1446">
        <w:rPr>
          <w:rFonts w:ascii="宋体" w:hAnsi="宋体" w:cs="宋体" w:hint="eastAsia"/>
          <w:kern w:val="0"/>
          <w:sz w:val="28"/>
          <w:szCs w:val="28"/>
        </w:rPr>
        <w:t>危险废弃物交由资质的专业公司处理，</w:t>
      </w:r>
      <w:r w:rsidR="000F4500" w:rsidRPr="00CC1446">
        <w:rPr>
          <w:rFonts w:ascii="宋体" w:hAnsi="宋体" w:cs="宋体" w:hint="eastAsia"/>
          <w:kern w:val="0"/>
          <w:sz w:val="28"/>
          <w:szCs w:val="28"/>
        </w:rPr>
        <w:t>符合竣工环境保护验收条件。现同意该建设项目环境保护设施竣工验收，可以正式投入生产。</w:t>
      </w:r>
    </w:p>
    <w:p w:rsidR="000F4500" w:rsidRPr="00CC1446" w:rsidRDefault="000F4500" w:rsidP="000F4500">
      <w:pPr>
        <w:widowControl/>
        <w:shd w:val="clear" w:color="auto" w:fill="FFFFFF"/>
        <w:spacing w:line="315" w:lineRule="atLeast"/>
        <w:ind w:firstLine="480"/>
        <w:jc w:val="left"/>
        <w:rPr>
          <w:rFonts w:ascii="宋体" w:hAnsi="宋体" w:cs="宋体"/>
          <w:kern w:val="0"/>
          <w:sz w:val="28"/>
          <w:szCs w:val="28"/>
        </w:rPr>
      </w:pPr>
      <w:r w:rsidRPr="00CC1446">
        <w:rPr>
          <w:rFonts w:ascii="宋体" w:hAnsi="宋体" w:cs="宋体" w:hint="eastAsia"/>
          <w:kern w:val="0"/>
          <w:sz w:val="28"/>
          <w:szCs w:val="28"/>
        </w:rPr>
        <w:t>项目投产后不会对周边环境产生不利影响。</w:t>
      </w:r>
      <w:bookmarkStart w:id="0" w:name="_Toc4205"/>
    </w:p>
    <w:p w:rsidR="000F4500" w:rsidRPr="00CC1446" w:rsidRDefault="000F4500" w:rsidP="000F4500">
      <w:pPr>
        <w:widowControl/>
        <w:shd w:val="clear" w:color="auto" w:fill="FFFFFF"/>
        <w:spacing w:line="315" w:lineRule="atLeast"/>
        <w:jc w:val="left"/>
        <w:rPr>
          <w:rFonts w:ascii="宋体" w:hAnsi="宋体" w:cs="宋体"/>
          <w:kern w:val="0"/>
          <w:sz w:val="28"/>
          <w:szCs w:val="28"/>
        </w:rPr>
      </w:pPr>
      <w:r w:rsidRPr="00CC1446">
        <w:rPr>
          <w:rFonts w:ascii="宋体" w:hAnsi="宋体" w:cs="宋体" w:hint="eastAsia"/>
          <w:b/>
          <w:bCs/>
          <w:kern w:val="0"/>
          <w:sz w:val="28"/>
          <w:szCs w:val="28"/>
        </w:rPr>
        <w:t>后续要求：</w:t>
      </w:r>
    </w:p>
    <w:p w:rsidR="000F4500" w:rsidRPr="00CC1446" w:rsidRDefault="00310B2D" w:rsidP="000F4500">
      <w:pPr>
        <w:widowControl/>
        <w:shd w:val="clear" w:color="auto" w:fill="FFFFFF"/>
        <w:spacing w:line="315" w:lineRule="atLeast"/>
        <w:ind w:firstLine="480"/>
        <w:jc w:val="left"/>
        <w:rPr>
          <w:rFonts w:ascii="宋体" w:hAnsi="宋体" w:cs="宋体"/>
          <w:kern w:val="0"/>
          <w:sz w:val="28"/>
          <w:szCs w:val="28"/>
        </w:rPr>
      </w:pPr>
      <w:r w:rsidRPr="00CC1446">
        <w:rPr>
          <w:rFonts w:ascii="宋体" w:hAnsi="宋体" w:cs="宋体" w:hint="eastAsia"/>
          <w:kern w:val="0"/>
          <w:sz w:val="28"/>
          <w:szCs w:val="28"/>
        </w:rPr>
        <w:t>1</w:t>
      </w:r>
      <w:r w:rsidR="000F4500" w:rsidRPr="00CC1446">
        <w:rPr>
          <w:rFonts w:ascii="宋体" w:hAnsi="宋体" w:cs="宋体" w:hint="eastAsia"/>
          <w:kern w:val="0"/>
          <w:sz w:val="28"/>
          <w:szCs w:val="28"/>
        </w:rPr>
        <w:t>、定期维护环保设施，完善环保设施运行记录，做到污染物长期、稳定、达标排放；</w:t>
      </w:r>
    </w:p>
    <w:p w:rsidR="000F4500" w:rsidRPr="00CC1446" w:rsidRDefault="00310B2D" w:rsidP="001F49BA">
      <w:pPr>
        <w:widowControl/>
        <w:ind w:firstLineChars="150" w:firstLine="420"/>
        <w:jc w:val="left"/>
        <w:rPr>
          <w:rFonts w:ascii="宋体" w:eastAsia="宋体" w:hAnsi="宋体"/>
          <w:sz w:val="28"/>
          <w:szCs w:val="28"/>
        </w:rPr>
      </w:pPr>
      <w:r w:rsidRPr="00CC1446">
        <w:rPr>
          <w:rFonts w:ascii="宋体" w:eastAsia="宋体" w:hAnsi="宋体" w:hint="eastAsia"/>
          <w:sz w:val="28"/>
          <w:szCs w:val="28"/>
        </w:rPr>
        <w:t>2</w:t>
      </w:r>
      <w:r w:rsidR="000F4500" w:rsidRPr="00CC1446">
        <w:rPr>
          <w:rFonts w:ascii="宋体" w:eastAsia="宋体" w:hAnsi="宋体" w:hint="eastAsia"/>
          <w:sz w:val="28"/>
          <w:szCs w:val="28"/>
        </w:rPr>
        <w:t>、</w:t>
      </w:r>
      <w:r w:rsidR="000F4500" w:rsidRPr="00CC1446">
        <w:rPr>
          <w:rFonts w:ascii="宋体" w:hAnsi="宋体" w:cs="宋体" w:hint="eastAsia"/>
          <w:kern w:val="0"/>
          <w:sz w:val="28"/>
          <w:szCs w:val="28"/>
        </w:rPr>
        <w:t>加强应急演练及应急设施的维护保养。</w:t>
      </w:r>
    </w:p>
    <w:bookmarkEnd w:id="0"/>
    <w:p w:rsidR="009A15C9" w:rsidRPr="00CC1446" w:rsidRDefault="00B9212F" w:rsidP="00EA3585">
      <w:pPr>
        <w:rPr>
          <w:rFonts w:ascii="宋体" w:hAnsi="宋体" w:cs="宋体"/>
          <w:kern w:val="0"/>
          <w:szCs w:val="21"/>
        </w:rPr>
      </w:pPr>
      <w:r w:rsidRPr="00CC1446">
        <w:rPr>
          <w:rFonts w:ascii="宋体" w:hAnsi="宋体" w:cs="宋体" w:hint="eastAsia"/>
          <w:kern w:val="0"/>
          <w:sz w:val="28"/>
          <w:szCs w:val="28"/>
        </w:rPr>
        <w:t>验收人员：</w:t>
      </w:r>
      <w:r w:rsidR="00CC1446">
        <w:rPr>
          <w:rFonts w:ascii="宋体" w:hAnsi="宋体" w:cs="宋体" w:hint="eastAsia"/>
          <w:kern w:val="0"/>
          <w:sz w:val="28"/>
          <w:szCs w:val="28"/>
        </w:rPr>
        <w:t>刘德寿、邹卫民、廖卫军、鲍青菊、唐永红</w:t>
      </w:r>
    </w:p>
    <w:p w:rsidR="00CC1446" w:rsidRDefault="009A15C9" w:rsidP="00DF7577">
      <w:pPr>
        <w:pStyle w:val="aa"/>
        <w:shd w:val="clear" w:color="auto" w:fill="F1F3F0"/>
        <w:spacing w:before="0" w:beforeAutospacing="0" w:after="0" w:afterAutospacing="0" w:line="375" w:lineRule="atLeast"/>
        <w:ind w:firstLineChars="150" w:firstLine="420"/>
        <w:rPr>
          <w:rFonts w:ascii="微软雅黑" w:eastAsia="微软雅黑" w:hAnsi="微软雅黑" w:hint="eastAsia"/>
          <w:sz w:val="28"/>
          <w:szCs w:val="28"/>
        </w:rPr>
      </w:pPr>
      <w:r w:rsidRPr="00CC1446">
        <w:rPr>
          <w:rFonts w:ascii="微软雅黑" w:eastAsia="微软雅黑" w:hAnsi="微软雅黑" w:hint="eastAsia"/>
          <w:sz w:val="28"/>
          <w:szCs w:val="28"/>
        </w:rPr>
        <w:t>公示期：</w:t>
      </w:r>
      <w:r w:rsidR="00CC1446">
        <w:rPr>
          <w:rFonts w:ascii="微软雅黑" w:eastAsia="微软雅黑" w:hAnsi="微软雅黑" w:hint="eastAsia"/>
          <w:sz w:val="28"/>
          <w:szCs w:val="28"/>
        </w:rPr>
        <w:t>2019</w:t>
      </w:r>
      <w:r w:rsidRPr="00CC1446">
        <w:rPr>
          <w:rFonts w:ascii="微软雅黑" w:eastAsia="微软雅黑" w:hAnsi="微软雅黑" w:hint="eastAsia"/>
          <w:sz w:val="28"/>
          <w:szCs w:val="28"/>
        </w:rPr>
        <w:t>年</w:t>
      </w:r>
      <w:r w:rsidR="00CC1446">
        <w:rPr>
          <w:rFonts w:ascii="微软雅黑" w:eastAsia="微软雅黑" w:hAnsi="微软雅黑" w:hint="eastAsia"/>
          <w:sz w:val="28"/>
          <w:szCs w:val="28"/>
        </w:rPr>
        <w:t>1</w:t>
      </w:r>
      <w:r w:rsidRPr="00CC1446">
        <w:rPr>
          <w:rFonts w:ascii="微软雅黑" w:eastAsia="微软雅黑" w:hAnsi="微软雅黑" w:hint="eastAsia"/>
          <w:sz w:val="28"/>
          <w:szCs w:val="28"/>
        </w:rPr>
        <w:t>月</w:t>
      </w:r>
      <w:r w:rsidR="00CC1446">
        <w:rPr>
          <w:rFonts w:ascii="微软雅黑" w:eastAsia="微软雅黑" w:hAnsi="微软雅黑" w:hint="eastAsia"/>
          <w:sz w:val="28"/>
          <w:szCs w:val="28"/>
        </w:rPr>
        <w:t>2</w:t>
      </w:r>
      <w:r w:rsidRPr="00CC1446">
        <w:rPr>
          <w:rFonts w:ascii="微软雅黑" w:eastAsia="微软雅黑" w:hAnsi="微软雅黑" w:hint="eastAsia"/>
          <w:sz w:val="28"/>
          <w:szCs w:val="28"/>
        </w:rPr>
        <w:t>日——</w:t>
      </w:r>
      <w:r w:rsidR="00CC1446">
        <w:rPr>
          <w:rFonts w:ascii="微软雅黑" w:eastAsia="微软雅黑" w:hAnsi="微软雅黑" w:hint="eastAsia"/>
          <w:sz w:val="28"/>
          <w:szCs w:val="28"/>
        </w:rPr>
        <w:t>2019</w:t>
      </w:r>
      <w:r w:rsidR="00CC1446" w:rsidRPr="00CC1446">
        <w:rPr>
          <w:rFonts w:ascii="微软雅黑" w:eastAsia="微软雅黑" w:hAnsi="微软雅黑" w:hint="eastAsia"/>
          <w:sz w:val="28"/>
          <w:szCs w:val="28"/>
        </w:rPr>
        <w:t>年</w:t>
      </w:r>
      <w:r w:rsidR="00CC1446">
        <w:rPr>
          <w:rFonts w:ascii="微软雅黑" w:eastAsia="微软雅黑" w:hAnsi="微软雅黑" w:hint="eastAsia"/>
          <w:sz w:val="28"/>
          <w:szCs w:val="28"/>
        </w:rPr>
        <w:t>2</w:t>
      </w:r>
      <w:r w:rsidR="00CC1446" w:rsidRPr="00CC1446">
        <w:rPr>
          <w:rFonts w:ascii="微软雅黑" w:eastAsia="微软雅黑" w:hAnsi="微软雅黑" w:hint="eastAsia"/>
          <w:sz w:val="28"/>
          <w:szCs w:val="28"/>
        </w:rPr>
        <w:t>月</w:t>
      </w:r>
      <w:r w:rsidR="00CC1446">
        <w:rPr>
          <w:rFonts w:ascii="微软雅黑" w:eastAsia="微软雅黑" w:hAnsi="微软雅黑" w:hint="eastAsia"/>
          <w:sz w:val="28"/>
          <w:szCs w:val="28"/>
        </w:rPr>
        <w:t>1</w:t>
      </w:r>
      <w:r w:rsidR="00CC1446" w:rsidRPr="00CC1446">
        <w:rPr>
          <w:rFonts w:ascii="微软雅黑" w:eastAsia="微软雅黑" w:hAnsi="微软雅黑" w:hint="eastAsia"/>
          <w:sz w:val="28"/>
          <w:szCs w:val="28"/>
        </w:rPr>
        <w:t>日</w:t>
      </w:r>
    </w:p>
    <w:p w:rsidR="004B1E3C" w:rsidRPr="00CC1446" w:rsidRDefault="009A15C9" w:rsidP="00DF7577">
      <w:pPr>
        <w:pStyle w:val="aa"/>
        <w:shd w:val="clear" w:color="auto" w:fill="F1F3F0"/>
        <w:spacing w:before="0" w:beforeAutospacing="0" w:after="0" w:afterAutospacing="0" w:line="375" w:lineRule="atLeast"/>
        <w:ind w:firstLineChars="150" w:firstLine="420"/>
        <w:rPr>
          <w:b/>
          <w:sz w:val="28"/>
          <w:szCs w:val="28"/>
        </w:rPr>
      </w:pPr>
      <w:r w:rsidRPr="00CC1446">
        <w:rPr>
          <w:rFonts w:ascii="微软雅黑" w:eastAsia="微软雅黑" w:hAnsi="微软雅黑" w:hint="eastAsia"/>
          <w:sz w:val="28"/>
          <w:szCs w:val="28"/>
        </w:rPr>
        <w:t>公示地点：</w:t>
      </w:r>
      <w:r w:rsidR="00DF7577" w:rsidRPr="00CC1446">
        <w:rPr>
          <w:rFonts w:ascii="微软雅黑" w:eastAsia="微软雅黑" w:hAnsi="微软雅黑"/>
          <w:sz w:val="28"/>
          <w:szCs w:val="28"/>
        </w:rPr>
        <w:t>www.</w:t>
      </w:r>
      <w:r w:rsidR="00CC1446">
        <w:rPr>
          <w:rFonts w:ascii="微软雅黑" w:eastAsia="微软雅黑" w:hAnsi="微软雅黑" w:hint="eastAsia"/>
          <w:sz w:val="28"/>
          <w:szCs w:val="28"/>
        </w:rPr>
        <w:t>dgzcts</w:t>
      </w:r>
      <w:r w:rsidR="00DF7577" w:rsidRPr="00CC1446">
        <w:rPr>
          <w:rFonts w:ascii="微软雅黑" w:eastAsia="微软雅黑" w:hAnsi="微软雅黑"/>
          <w:sz w:val="28"/>
          <w:szCs w:val="28"/>
        </w:rPr>
        <w:t>.com</w:t>
      </w:r>
    </w:p>
    <w:sectPr w:rsidR="004B1E3C" w:rsidRPr="00CC1446" w:rsidSect="00BF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3C" w:rsidRDefault="0026403C" w:rsidP="00CF0477">
      <w:r>
        <w:separator/>
      </w:r>
    </w:p>
  </w:endnote>
  <w:endnote w:type="continuationSeparator" w:id="0">
    <w:p w:rsidR="0026403C" w:rsidRDefault="0026403C"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宋体"/>
    <w:charset w:val="86"/>
    <w:family w:val="auto"/>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3C" w:rsidRDefault="0026403C" w:rsidP="00CF0477">
      <w:r>
        <w:separator/>
      </w:r>
    </w:p>
  </w:footnote>
  <w:footnote w:type="continuationSeparator" w:id="0">
    <w:p w:rsidR="0026403C" w:rsidRDefault="0026403C" w:rsidP="00C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FC401F6"/>
    <w:multiLevelType w:val="hybridMultilevel"/>
    <w:tmpl w:val="CF0A4DFC"/>
    <w:lvl w:ilvl="0" w:tplc="27D43A9E">
      <w:start w:val="1"/>
      <w:numFmt w:val="decimal"/>
      <w:lvlText w:val="（%1）"/>
      <w:lvlJc w:val="left"/>
      <w:pPr>
        <w:ind w:left="6532" w:hanging="720"/>
      </w:pPr>
      <w:rPr>
        <w:rFonts w:ascii="Times New Roman" w:eastAsia="宋体" w:hAnsi="Times New Roman" w:cs="Times New Roman" w:hint="default"/>
      </w:rPr>
    </w:lvl>
    <w:lvl w:ilvl="1" w:tplc="04090019" w:tentative="1">
      <w:start w:val="1"/>
      <w:numFmt w:val="lowerLetter"/>
      <w:lvlText w:val="%2)"/>
      <w:lvlJc w:val="left"/>
      <w:pPr>
        <w:ind w:left="6652" w:hanging="420"/>
      </w:pPr>
    </w:lvl>
    <w:lvl w:ilvl="2" w:tplc="0409001B" w:tentative="1">
      <w:start w:val="1"/>
      <w:numFmt w:val="lowerRoman"/>
      <w:lvlText w:val="%3."/>
      <w:lvlJc w:val="right"/>
      <w:pPr>
        <w:ind w:left="7072" w:hanging="420"/>
      </w:pPr>
    </w:lvl>
    <w:lvl w:ilvl="3" w:tplc="0409000F" w:tentative="1">
      <w:start w:val="1"/>
      <w:numFmt w:val="decimal"/>
      <w:lvlText w:val="%4."/>
      <w:lvlJc w:val="left"/>
      <w:pPr>
        <w:ind w:left="7492" w:hanging="420"/>
      </w:pPr>
    </w:lvl>
    <w:lvl w:ilvl="4" w:tplc="04090019" w:tentative="1">
      <w:start w:val="1"/>
      <w:numFmt w:val="lowerLetter"/>
      <w:lvlText w:val="%5)"/>
      <w:lvlJc w:val="left"/>
      <w:pPr>
        <w:ind w:left="7912" w:hanging="420"/>
      </w:pPr>
    </w:lvl>
    <w:lvl w:ilvl="5" w:tplc="0409001B" w:tentative="1">
      <w:start w:val="1"/>
      <w:numFmt w:val="lowerRoman"/>
      <w:lvlText w:val="%6."/>
      <w:lvlJc w:val="right"/>
      <w:pPr>
        <w:ind w:left="8332" w:hanging="420"/>
      </w:pPr>
    </w:lvl>
    <w:lvl w:ilvl="6" w:tplc="0409000F" w:tentative="1">
      <w:start w:val="1"/>
      <w:numFmt w:val="decimal"/>
      <w:lvlText w:val="%7."/>
      <w:lvlJc w:val="left"/>
      <w:pPr>
        <w:ind w:left="8752" w:hanging="420"/>
      </w:pPr>
    </w:lvl>
    <w:lvl w:ilvl="7" w:tplc="04090019" w:tentative="1">
      <w:start w:val="1"/>
      <w:numFmt w:val="lowerLetter"/>
      <w:lvlText w:val="%8)"/>
      <w:lvlJc w:val="left"/>
      <w:pPr>
        <w:ind w:left="9172" w:hanging="420"/>
      </w:pPr>
    </w:lvl>
    <w:lvl w:ilvl="8" w:tplc="0409001B" w:tentative="1">
      <w:start w:val="1"/>
      <w:numFmt w:val="lowerRoman"/>
      <w:lvlText w:val="%9."/>
      <w:lvlJc w:val="right"/>
      <w:pPr>
        <w:ind w:left="9592" w:hanging="420"/>
      </w:pPr>
    </w:lvl>
  </w:abstractNum>
  <w:abstractNum w:abstractNumId="2">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AE4DF1"/>
    <w:multiLevelType w:val="singleLevel"/>
    <w:tmpl w:val="59AE4DF1"/>
    <w:lvl w:ilvl="0">
      <w:start w:val="5"/>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0166D"/>
    <w:rsid w:val="00003A0B"/>
    <w:rsid w:val="00010B70"/>
    <w:rsid w:val="00010C72"/>
    <w:rsid w:val="00030FB7"/>
    <w:rsid w:val="00047B75"/>
    <w:rsid w:val="00067706"/>
    <w:rsid w:val="0008243E"/>
    <w:rsid w:val="000D12DC"/>
    <w:rsid w:val="000D4F33"/>
    <w:rsid w:val="000F1014"/>
    <w:rsid w:val="000F3FFE"/>
    <w:rsid w:val="000F4500"/>
    <w:rsid w:val="000F6FE7"/>
    <w:rsid w:val="000F7451"/>
    <w:rsid w:val="00111AB9"/>
    <w:rsid w:val="00127533"/>
    <w:rsid w:val="0014176B"/>
    <w:rsid w:val="00163FAE"/>
    <w:rsid w:val="00164905"/>
    <w:rsid w:val="0017162B"/>
    <w:rsid w:val="0017438C"/>
    <w:rsid w:val="00183114"/>
    <w:rsid w:val="001A013E"/>
    <w:rsid w:val="001B7B4C"/>
    <w:rsid w:val="001D52ED"/>
    <w:rsid w:val="001E0E11"/>
    <w:rsid w:val="001F49BA"/>
    <w:rsid w:val="001F5FF1"/>
    <w:rsid w:val="001F73B3"/>
    <w:rsid w:val="00246B65"/>
    <w:rsid w:val="002508D4"/>
    <w:rsid w:val="002632C3"/>
    <w:rsid w:val="0026403C"/>
    <w:rsid w:val="00281C7C"/>
    <w:rsid w:val="00294BC7"/>
    <w:rsid w:val="00296820"/>
    <w:rsid w:val="002C171E"/>
    <w:rsid w:val="002C6A38"/>
    <w:rsid w:val="002D5957"/>
    <w:rsid w:val="002E6680"/>
    <w:rsid w:val="00300D8E"/>
    <w:rsid w:val="00300D9B"/>
    <w:rsid w:val="00305ACA"/>
    <w:rsid w:val="00310B2D"/>
    <w:rsid w:val="00336B44"/>
    <w:rsid w:val="00344307"/>
    <w:rsid w:val="00350D99"/>
    <w:rsid w:val="0035411A"/>
    <w:rsid w:val="00376745"/>
    <w:rsid w:val="0038133C"/>
    <w:rsid w:val="00394DDF"/>
    <w:rsid w:val="003970A3"/>
    <w:rsid w:val="003B1079"/>
    <w:rsid w:val="003C5686"/>
    <w:rsid w:val="003C751A"/>
    <w:rsid w:val="003E26C5"/>
    <w:rsid w:val="003E2897"/>
    <w:rsid w:val="004046C2"/>
    <w:rsid w:val="00414810"/>
    <w:rsid w:val="004327CF"/>
    <w:rsid w:val="00436E52"/>
    <w:rsid w:val="00476E52"/>
    <w:rsid w:val="00480BA9"/>
    <w:rsid w:val="00492F19"/>
    <w:rsid w:val="00495EE4"/>
    <w:rsid w:val="004B1E3C"/>
    <w:rsid w:val="004C3911"/>
    <w:rsid w:val="004C531F"/>
    <w:rsid w:val="004D10BC"/>
    <w:rsid w:val="004D6833"/>
    <w:rsid w:val="004D7E4F"/>
    <w:rsid w:val="004E56EF"/>
    <w:rsid w:val="00502EAA"/>
    <w:rsid w:val="00511A4E"/>
    <w:rsid w:val="005135D6"/>
    <w:rsid w:val="00520A03"/>
    <w:rsid w:val="00523149"/>
    <w:rsid w:val="0056063B"/>
    <w:rsid w:val="005764F9"/>
    <w:rsid w:val="005769C6"/>
    <w:rsid w:val="00586336"/>
    <w:rsid w:val="0059063B"/>
    <w:rsid w:val="005976B5"/>
    <w:rsid w:val="005C6197"/>
    <w:rsid w:val="005D1325"/>
    <w:rsid w:val="00605E79"/>
    <w:rsid w:val="00617615"/>
    <w:rsid w:val="006232B5"/>
    <w:rsid w:val="00632B78"/>
    <w:rsid w:val="00632B9F"/>
    <w:rsid w:val="006342ED"/>
    <w:rsid w:val="00651167"/>
    <w:rsid w:val="00657DDD"/>
    <w:rsid w:val="0066445A"/>
    <w:rsid w:val="00681881"/>
    <w:rsid w:val="0068378C"/>
    <w:rsid w:val="006E337C"/>
    <w:rsid w:val="007012B9"/>
    <w:rsid w:val="007025AF"/>
    <w:rsid w:val="007124C5"/>
    <w:rsid w:val="00714E9C"/>
    <w:rsid w:val="007249D5"/>
    <w:rsid w:val="00726B95"/>
    <w:rsid w:val="00797C0E"/>
    <w:rsid w:val="007B0A34"/>
    <w:rsid w:val="007B20CD"/>
    <w:rsid w:val="007D0206"/>
    <w:rsid w:val="007D3694"/>
    <w:rsid w:val="007D412D"/>
    <w:rsid w:val="007E01E4"/>
    <w:rsid w:val="00834B23"/>
    <w:rsid w:val="008738AC"/>
    <w:rsid w:val="00894E3A"/>
    <w:rsid w:val="008A486A"/>
    <w:rsid w:val="008C5A89"/>
    <w:rsid w:val="008C606F"/>
    <w:rsid w:val="008D562B"/>
    <w:rsid w:val="008F0343"/>
    <w:rsid w:val="00906094"/>
    <w:rsid w:val="009177D2"/>
    <w:rsid w:val="00930A9D"/>
    <w:rsid w:val="00933ED7"/>
    <w:rsid w:val="0094237C"/>
    <w:rsid w:val="00947D10"/>
    <w:rsid w:val="009666BF"/>
    <w:rsid w:val="00974738"/>
    <w:rsid w:val="00975A4F"/>
    <w:rsid w:val="009800C8"/>
    <w:rsid w:val="00984D1A"/>
    <w:rsid w:val="009956D0"/>
    <w:rsid w:val="009A15C9"/>
    <w:rsid w:val="009A1772"/>
    <w:rsid w:val="009A4D5D"/>
    <w:rsid w:val="009B1FC5"/>
    <w:rsid w:val="009B3026"/>
    <w:rsid w:val="009D6891"/>
    <w:rsid w:val="00A427DE"/>
    <w:rsid w:val="00A50A70"/>
    <w:rsid w:val="00AB2D2C"/>
    <w:rsid w:val="00AC30EB"/>
    <w:rsid w:val="00AC3269"/>
    <w:rsid w:val="00AC7356"/>
    <w:rsid w:val="00AD0B1A"/>
    <w:rsid w:val="00AD1B82"/>
    <w:rsid w:val="00AE1CAA"/>
    <w:rsid w:val="00AE663D"/>
    <w:rsid w:val="00B17C89"/>
    <w:rsid w:val="00B46C4B"/>
    <w:rsid w:val="00B9212F"/>
    <w:rsid w:val="00BA1BA9"/>
    <w:rsid w:val="00BA39F8"/>
    <w:rsid w:val="00BA5A3F"/>
    <w:rsid w:val="00BC39C1"/>
    <w:rsid w:val="00BF36E7"/>
    <w:rsid w:val="00C0470A"/>
    <w:rsid w:val="00C066F3"/>
    <w:rsid w:val="00C1229A"/>
    <w:rsid w:val="00C17CAE"/>
    <w:rsid w:val="00C2230D"/>
    <w:rsid w:val="00C36BE9"/>
    <w:rsid w:val="00C62E10"/>
    <w:rsid w:val="00C6634C"/>
    <w:rsid w:val="00C67763"/>
    <w:rsid w:val="00C7509A"/>
    <w:rsid w:val="00C82B10"/>
    <w:rsid w:val="00CC1446"/>
    <w:rsid w:val="00CC3811"/>
    <w:rsid w:val="00CD5866"/>
    <w:rsid w:val="00CF0477"/>
    <w:rsid w:val="00CF05C9"/>
    <w:rsid w:val="00CF56AA"/>
    <w:rsid w:val="00D01815"/>
    <w:rsid w:val="00D1337D"/>
    <w:rsid w:val="00D14E91"/>
    <w:rsid w:val="00D21BD2"/>
    <w:rsid w:val="00D36842"/>
    <w:rsid w:val="00D540DC"/>
    <w:rsid w:val="00D922F9"/>
    <w:rsid w:val="00DE17B9"/>
    <w:rsid w:val="00DE2C6E"/>
    <w:rsid w:val="00DE2D9E"/>
    <w:rsid w:val="00DF7577"/>
    <w:rsid w:val="00E0614B"/>
    <w:rsid w:val="00E11F79"/>
    <w:rsid w:val="00E17B95"/>
    <w:rsid w:val="00E56E2A"/>
    <w:rsid w:val="00E74820"/>
    <w:rsid w:val="00E92929"/>
    <w:rsid w:val="00EA3585"/>
    <w:rsid w:val="00EB03A8"/>
    <w:rsid w:val="00EC041F"/>
    <w:rsid w:val="00EC431B"/>
    <w:rsid w:val="00ED150D"/>
    <w:rsid w:val="00ED583F"/>
    <w:rsid w:val="00EF60A4"/>
    <w:rsid w:val="00EF770B"/>
    <w:rsid w:val="00F044F5"/>
    <w:rsid w:val="00F12927"/>
    <w:rsid w:val="00F31CA3"/>
    <w:rsid w:val="00F47040"/>
    <w:rsid w:val="00F70D52"/>
    <w:rsid w:val="00F803ED"/>
    <w:rsid w:val="00FB1F3B"/>
    <w:rsid w:val="00FB2F63"/>
    <w:rsid w:val="00FC3445"/>
    <w:rsid w:val="00FD46E1"/>
    <w:rsid w:val="00FE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rules v:ext="edit">
        <o:r id="V:Rule7" type="connector" idref="#_x0000_s2950">
          <o:proxy start="" idref="#_x0000_s2944" connectloc="3"/>
          <o:proxy end="" idref="#_x0000_s2949" connectloc="1"/>
        </o:r>
        <o:r id="V:Rule8" type="connector" idref="#_x0000_s2967">
          <o:proxy start="" idref="#_x0000_s2965" connectloc="3"/>
          <o:proxy end="" idref="#_x0000_s2966" connectloc="1"/>
        </o:r>
        <o:r id="V:Rule9" type="connector" idref="#自选图形 725"/>
        <o:r id="V:Rule10" type="connector" idref="#_x0000_s2947">
          <o:proxy start="" idref="#_x0000_s2943" connectloc="2"/>
          <o:proxy end="" idref="#_x0000_s2944" connectloc="0"/>
        </o:r>
        <o:r id="V:Rule11" type="connector" idref="#_x0000_s2946">
          <o:proxy start="" idref="#_x0000_s2942" connectloc="2"/>
          <o:proxy end="" idref="#_x0000_s2943" connectloc="0"/>
        </o:r>
        <o:r id="V:Rule12" type="connector" idref="#_x0000_s2948">
          <o:proxy start="" idref="#_x0000_s2944" connectloc="2"/>
          <o:proxy end="" idref="#_x0000_s29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477"/>
    <w:rPr>
      <w:sz w:val="18"/>
      <w:szCs w:val="18"/>
    </w:rPr>
  </w:style>
  <w:style w:type="paragraph" w:styleId="a4">
    <w:name w:val="footer"/>
    <w:basedOn w:val="a"/>
    <w:link w:val="Char0"/>
    <w:uiPriority w:val="99"/>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rsid w:val="005C6197"/>
    <w:rPr>
      <w:rFonts w:ascii="宋体" w:eastAsia="宋体" w:hAnsi="Impact"/>
      <w:kern w:val="24"/>
      <w:sz w:val="24"/>
    </w:rPr>
  </w:style>
  <w:style w:type="character" w:customStyle="1" w:styleId="Char1">
    <w:name w:val="正文文本缩进 Char"/>
    <w:aliases w:val="正文文字( 首段缩进两字） Char,正文文字缩进2字符 Char,正文文字缩进 Char,特点标题 Char2,表内左齐 Char2,正文文字 21 Char2,Body Text 2 Char,0-正文文字 Char,mytext Char Char Char,mytext Char Char1,表内 Char,图表 Char"/>
    <w:link w:val="a5"/>
    <w:rsid w:val="005C6197"/>
    <w:rPr>
      <w:rFonts w:eastAsia="宋体"/>
      <w:sz w:val="24"/>
      <w:szCs w:val="24"/>
    </w:rPr>
  </w:style>
  <w:style w:type="character" w:customStyle="1" w:styleId="2Char0">
    <w:name w:val="正文文本缩进 2 Char"/>
    <w:basedOn w:val="a0"/>
    <w:link w:val="20"/>
    <w:semiHidden/>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semiHidden/>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aliases w:val="正文文字( 首段缩进两字）,正文文字缩进2字符,正文文字缩进,特点标题,表内左齐,正文文字 21,Body Text 2,0-正文文字,mytext Char Char,mytext Char,表内,图表"/>
    <w:basedOn w:val="a"/>
    <w:link w:val="Char1"/>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uiPriority w:val="99"/>
    <w:semiHidden/>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paragraph" w:customStyle="1" w:styleId="CharChar">
    <w:name w:val="Char Char"/>
    <w:basedOn w:val="a"/>
    <w:rsid w:val="00AD0B1A"/>
    <w:pPr>
      <w:snapToGrid w:val="0"/>
      <w:spacing w:line="360" w:lineRule="auto"/>
      <w:ind w:firstLineChars="200" w:firstLine="529"/>
    </w:pPr>
    <w:rPr>
      <w:rFonts w:ascii="宋体" w:eastAsia="宋体" w:hAnsi="宋体"/>
      <w:b/>
      <w:szCs w:val="24"/>
    </w:rPr>
  </w:style>
  <w:style w:type="paragraph" w:styleId="ac">
    <w:name w:val="Note Heading"/>
    <w:basedOn w:val="a"/>
    <w:next w:val="a"/>
    <w:link w:val="Char3"/>
    <w:rsid w:val="000F4500"/>
    <w:pPr>
      <w:jc w:val="center"/>
    </w:pPr>
    <w:rPr>
      <w:rFonts w:ascii="Times New Roman" w:eastAsia="宋体" w:hAnsi="Times New Roman"/>
      <w:szCs w:val="20"/>
    </w:rPr>
  </w:style>
  <w:style w:type="character" w:customStyle="1" w:styleId="Char3">
    <w:name w:val="注释标题 Char"/>
    <w:basedOn w:val="a0"/>
    <w:link w:val="ac"/>
    <w:rsid w:val="000F4500"/>
    <w:rPr>
      <w:rFonts w:ascii="Times New Roman" w:eastAsia="宋体" w:hAnsi="Times New Roman" w:cs="Times New Roman"/>
      <w:szCs w:val="20"/>
    </w:rPr>
  </w:style>
  <w:style w:type="paragraph" w:customStyle="1" w:styleId="22">
    <w:name w:val="表格文字2"/>
    <w:basedOn w:val="a"/>
    <w:rsid w:val="000F4500"/>
    <w:pPr>
      <w:widowControl/>
      <w:adjustRightInd w:val="0"/>
      <w:spacing w:before="60"/>
      <w:jc w:val="center"/>
      <w:textAlignment w:val="baseline"/>
    </w:pPr>
    <w:rPr>
      <w:rFonts w:ascii="宋体" w:eastAsia="宋体" w:hAnsi="宋体" w:cs="宋体"/>
      <w:kern w:val="0"/>
      <w:sz w:val="24"/>
      <w:szCs w:val="20"/>
    </w:rPr>
  </w:style>
  <w:style w:type="paragraph" w:customStyle="1" w:styleId="23">
    <w:name w:val="表格2"/>
    <w:basedOn w:val="10"/>
    <w:next w:val="a"/>
    <w:qFormat/>
    <w:rsid w:val="000F4500"/>
    <w:rPr>
      <w:position w:val="-28"/>
      <w:sz w:val="21"/>
    </w:rPr>
  </w:style>
  <w:style w:type="paragraph" w:styleId="ad">
    <w:name w:val="Body Text"/>
    <w:basedOn w:val="a"/>
    <w:link w:val="Char4"/>
    <w:unhideWhenUsed/>
    <w:rsid w:val="007E01E4"/>
    <w:pPr>
      <w:spacing w:after="120"/>
    </w:pPr>
  </w:style>
  <w:style w:type="character" w:customStyle="1" w:styleId="Char4">
    <w:name w:val="正文文本 Char"/>
    <w:basedOn w:val="a0"/>
    <w:link w:val="ad"/>
    <w:rsid w:val="007E01E4"/>
    <w:rPr>
      <w:rFonts w:ascii="等线" w:eastAsia="等线" w:hAnsi="等线" w:cs="Times New Roman"/>
    </w:rPr>
  </w:style>
  <w:style w:type="paragraph" w:styleId="ae">
    <w:name w:val="Body Text First Indent"/>
    <w:basedOn w:val="ad"/>
    <w:link w:val="Char5"/>
    <w:semiHidden/>
    <w:rsid w:val="007E01E4"/>
    <w:pPr>
      <w:ind w:firstLineChars="100" w:firstLine="420"/>
    </w:pPr>
    <w:rPr>
      <w:rFonts w:ascii="Times New Roman" w:eastAsia="宋体" w:hAnsi="Times New Roman"/>
      <w:szCs w:val="24"/>
    </w:rPr>
  </w:style>
  <w:style w:type="character" w:customStyle="1" w:styleId="Char5">
    <w:name w:val="正文首行缩进 Char"/>
    <w:basedOn w:val="Char4"/>
    <w:link w:val="ae"/>
    <w:semiHidden/>
    <w:rsid w:val="007E01E4"/>
    <w:rPr>
      <w:rFonts w:ascii="Times New Roman" w:eastAsia="宋体" w:hAnsi="Times New Roman"/>
      <w:szCs w:val="24"/>
    </w:rPr>
  </w:style>
  <w:style w:type="character" w:customStyle="1" w:styleId="font21">
    <w:name w:val="font21"/>
    <w:rsid w:val="007E01E4"/>
    <w:rPr>
      <w:rFonts w:ascii="ˎ̥" w:hAnsi="ˎ̥" w:hint="default"/>
      <w:strike w:val="0"/>
      <w:dstrike w:val="0"/>
      <w:color w:val="000000"/>
      <w:sz w:val="20"/>
      <w:szCs w:val="20"/>
      <w:u w:val="none"/>
    </w:rPr>
  </w:style>
  <w:style w:type="character" w:customStyle="1" w:styleId="Char6">
    <w:name w:val="四级标题 Char"/>
    <w:link w:val="af"/>
    <w:rsid w:val="007E01E4"/>
    <w:rPr>
      <w:rFonts w:ascii="宋体" w:eastAsia="宋体" w:hAnsi="宋体"/>
      <w:b/>
      <w:kern w:val="44"/>
      <w:sz w:val="24"/>
    </w:rPr>
  </w:style>
  <w:style w:type="character" w:customStyle="1" w:styleId="CharChar0">
    <w:name w:val="小标题 Char Char"/>
    <w:link w:val="af0"/>
    <w:rsid w:val="007E01E4"/>
    <w:rPr>
      <w:rFonts w:ascii="宋体" w:eastAsia="宋体"/>
      <w:b/>
      <w:color w:val="000000"/>
      <w:sz w:val="24"/>
      <w:u w:val="single"/>
    </w:rPr>
  </w:style>
  <w:style w:type="paragraph" w:customStyle="1" w:styleId="af">
    <w:name w:val="四级标题"/>
    <w:basedOn w:val="a"/>
    <w:link w:val="Char6"/>
    <w:rsid w:val="007E01E4"/>
    <w:pPr>
      <w:tabs>
        <w:tab w:val="left" w:pos="630"/>
      </w:tabs>
      <w:spacing w:beforeLines="30" w:afterLines="30" w:line="360" w:lineRule="auto"/>
      <w:ind w:firstLineChars="200" w:firstLine="480"/>
      <w:outlineLvl w:val="0"/>
    </w:pPr>
    <w:rPr>
      <w:rFonts w:ascii="宋体" w:eastAsia="宋体" w:hAnsi="宋体" w:cstheme="minorBidi"/>
      <w:b/>
      <w:kern w:val="44"/>
      <w:sz w:val="24"/>
    </w:rPr>
  </w:style>
  <w:style w:type="paragraph" w:customStyle="1" w:styleId="af0">
    <w:name w:val="小标题"/>
    <w:basedOn w:val="a"/>
    <w:link w:val="CharChar0"/>
    <w:rsid w:val="007E01E4"/>
    <w:pPr>
      <w:adjustRightInd w:val="0"/>
      <w:spacing w:beforeLines="50" w:after="48"/>
      <w:ind w:firstLineChars="200" w:firstLine="480"/>
      <w:textAlignment w:val="baseline"/>
    </w:pPr>
    <w:rPr>
      <w:rFonts w:ascii="宋体" w:eastAsia="宋体" w:hAnsiTheme="minorHAnsi" w:cstheme="minorBidi"/>
      <w:b/>
      <w:color w:val="000000"/>
      <w:sz w:val="24"/>
      <w:u w:val="single"/>
    </w:rPr>
  </w:style>
  <w:style w:type="character" w:customStyle="1" w:styleId="Char7">
    <w:name w:val="批注主题 Char"/>
    <w:basedOn w:val="a0"/>
    <w:link w:val="af1"/>
    <w:rsid w:val="007E01E4"/>
    <w:rPr>
      <w:rFonts w:ascii="Times New Roman" w:eastAsia="宋体" w:hAnsi="Times New Roman" w:cs="Times New Roman"/>
      <w:szCs w:val="20"/>
    </w:rPr>
  </w:style>
  <w:style w:type="character" w:customStyle="1" w:styleId="Char8">
    <w:name w:val="正文 + 小四 Char"/>
    <w:aliases w:val="行距: 1.5 倍行距 Char Char"/>
    <w:link w:val="af2"/>
    <w:rsid w:val="007E01E4"/>
    <w:rPr>
      <w:rFonts w:eastAsia="宋体" w:hAnsi="宋体"/>
      <w:sz w:val="24"/>
      <w:szCs w:val="24"/>
    </w:rPr>
  </w:style>
  <w:style w:type="character" w:customStyle="1" w:styleId="11Char">
    <w:name w:val="节标题 1.1 Char"/>
    <w:aliases w:val="H2 Char,标题 2 Char Char Char Char Char Char1,标题 2 Char Char Char Char Char Char Char,标题 2 Char Char Char Char Char Char Char Char Char Char,标题 21 Char,标题 2 Char Char Char Char Char1 Char Char Char Char Char,标题 22 Char,Se Char,Se Char Char"/>
    <w:rsid w:val="007E01E4"/>
    <w:rPr>
      <w:rFonts w:ascii="宋体" w:eastAsia="楷体_GB2312" w:hAnsi="Arial"/>
      <w:b/>
      <w:kern w:val="24"/>
      <w:sz w:val="24"/>
      <w:lang w:val="en-US" w:eastAsia="zh-CN" w:bidi="ar-SA"/>
    </w:rPr>
  </w:style>
  <w:style w:type="paragraph" w:styleId="af3">
    <w:name w:val="annotation text"/>
    <w:basedOn w:val="a"/>
    <w:link w:val="Char9"/>
    <w:unhideWhenUsed/>
    <w:rsid w:val="007E01E4"/>
    <w:pPr>
      <w:jc w:val="left"/>
    </w:pPr>
  </w:style>
  <w:style w:type="character" w:customStyle="1" w:styleId="Char9">
    <w:name w:val="批注文字 Char"/>
    <w:basedOn w:val="a0"/>
    <w:link w:val="af3"/>
    <w:rsid w:val="007E01E4"/>
    <w:rPr>
      <w:rFonts w:ascii="等线" w:eastAsia="等线" w:hAnsi="等线" w:cs="Times New Roman"/>
    </w:rPr>
  </w:style>
  <w:style w:type="paragraph" w:styleId="af1">
    <w:name w:val="annotation subject"/>
    <w:basedOn w:val="af3"/>
    <w:next w:val="af3"/>
    <w:link w:val="Char7"/>
    <w:rsid w:val="007E01E4"/>
    <w:rPr>
      <w:rFonts w:ascii="Times New Roman" w:eastAsia="宋体" w:hAnsi="Times New Roman"/>
      <w:szCs w:val="20"/>
    </w:rPr>
  </w:style>
  <w:style w:type="character" w:customStyle="1" w:styleId="Char12">
    <w:name w:val="批注主题 Char1"/>
    <w:basedOn w:val="Char9"/>
    <w:link w:val="af1"/>
    <w:uiPriority w:val="99"/>
    <w:semiHidden/>
    <w:rsid w:val="007E01E4"/>
    <w:rPr>
      <w:b/>
      <w:bCs/>
    </w:rPr>
  </w:style>
  <w:style w:type="paragraph" w:customStyle="1" w:styleId="af2">
    <w:name w:val="正文 + 小四"/>
    <w:basedOn w:val="a"/>
    <w:link w:val="Char8"/>
    <w:rsid w:val="007E01E4"/>
    <w:pPr>
      <w:ind w:firstLineChars="150" w:firstLine="360"/>
    </w:pPr>
    <w:rPr>
      <w:rFonts w:asciiTheme="minorHAnsi" w:eastAsia="宋体" w:hAnsi="宋体" w:cstheme="minorBidi"/>
      <w:sz w:val="24"/>
      <w:szCs w:val="24"/>
    </w:rPr>
  </w:style>
  <w:style w:type="character" w:customStyle="1" w:styleId="Chara">
    <w:name w:val="文档结构图 Char"/>
    <w:link w:val="af4"/>
    <w:rsid w:val="007E01E4"/>
    <w:rPr>
      <w:szCs w:val="24"/>
      <w:shd w:val="clear" w:color="auto" w:fill="000080"/>
    </w:rPr>
  </w:style>
  <w:style w:type="character" w:customStyle="1" w:styleId="Charb">
    <w:name w:val="小标题 Char"/>
    <w:locked/>
    <w:rsid w:val="007E01E4"/>
    <w:rPr>
      <w:rFonts w:ascii="宋体" w:eastAsia="宋体"/>
      <w:b/>
      <w:color w:val="000000"/>
      <w:sz w:val="24"/>
      <w:u w:val="single"/>
      <w:lang w:val="en-US" w:eastAsia="zh-CN" w:bidi="ar-SA"/>
    </w:rPr>
  </w:style>
  <w:style w:type="character" w:customStyle="1" w:styleId="Charc">
    <w:name w:val="表文 Char"/>
    <w:link w:val="af5"/>
    <w:qFormat/>
    <w:locked/>
    <w:rsid w:val="007E01E4"/>
    <w:rPr>
      <w:rFonts w:ascii="宋体" w:hAnsi="Tms Rmn"/>
      <w:sz w:val="24"/>
    </w:rPr>
  </w:style>
  <w:style w:type="paragraph" w:styleId="af4">
    <w:name w:val="Document Map"/>
    <w:basedOn w:val="a"/>
    <w:link w:val="Chara"/>
    <w:rsid w:val="007E01E4"/>
    <w:pPr>
      <w:shd w:val="clear" w:color="auto" w:fill="000080"/>
    </w:pPr>
    <w:rPr>
      <w:rFonts w:asciiTheme="minorHAnsi" w:eastAsiaTheme="minorEastAsia" w:hAnsiTheme="minorHAnsi" w:cstheme="minorBidi"/>
      <w:szCs w:val="24"/>
    </w:rPr>
  </w:style>
  <w:style w:type="character" w:customStyle="1" w:styleId="Char13">
    <w:name w:val="文档结构图 Char1"/>
    <w:basedOn w:val="a0"/>
    <w:link w:val="af4"/>
    <w:uiPriority w:val="99"/>
    <w:semiHidden/>
    <w:rsid w:val="007E01E4"/>
    <w:rPr>
      <w:rFonts w:ascii="宋体" w:eastAsia="宋体" w:hAnsi="等线" w:cs="Times New Roman"/>
      <w:sz w:val="18"/>
      <w:szCs w:val="18"/>
    </w:rPr>
  </w:style>
  <w:style w:type="paragraph" w:customStyle="1" w:styleId="af5">
    <w:name w:val="表文"/>
    <w:basedOn w:val="a"/>
    <w:link w:val="Charc"/>
    <w:qFormat/>
    <w:rsid w:val="007E01E4"/>
    <w:pPr>
      <w:autoSpaceDE w:val="0"/>
      <w:autoSpaceDN w:val="0"/>
      <w:adjustRightInd w:val="0"/>
      <w:spacing w:line="360" w:lineRule="atLeast"/>
      <w:jc w:val="center"/>
      <w:textAlignment w:val="baseline"/>
    </w:pPr>
    <w:rPr>
      <w:rFonts w:ascii="宋体" w:eastAsiaTheme="minorEastAsia" w:hAnsi="Tms Rmn" w:cstheme="minorBidi"/>
      <w:sz w:val="24"/>
    </w:rPr>
  </w:style>
  <w:style w:type="character" w:customStyle="1" w:styleId="CharCharChar1">
    <w:name w:val="Char Char Char1"/>
    <w:basedOn w:val="a0"/>
    <w:link w:val="CharChar1"/>
    <w:rsid w:val="003E26C5"/>
    <w:rPr>
      <w:rFonts w:ascii="宋体" w:eastAsia="宋体" w:hAnsi="宋体"/>
      <w:b/>
      <w:szCs w:val="24"/>
    </w:rPr>
  </w:style>
  <w:style w:type="paragraph" w:customStyle="1" w:styleId="CharChar1">
    <w:name w:val="Char Char"/>
    <w:basedOn w:val="a"/>
    <w:link w:val="CharCharChar1"/>
    <w:rsid w:val="003E26C5"/>
    <w:pPr>
      <w:snapToGrid w:val="0"/>
      <w:spacing w:line="360" w:lineRule="auto"/>
      <w:ind w:firstLineChars="200" w:firstLine="529"/>
    </w:pPr>
    <w:rPr>
      <w:rFonts w:ascii="宋体" w:eastAsia="宋体" w:hAnsi="宋体" w:cstheme="minorBidi"/>
      <w:b/>
      <w:szCs w:val="24"/>
    </w:rPr>
  </w:style>
  <w:style w:type="paragraph" w:customStyle="1" w:styleId="CharCharCharChar">
    <w:name w:val="Char Char Char Char"/>
    <w:basedOn w:val="a"/>
    <w:link w:val="CharCharCharCharChar"/>
    <w:rsid w:val="001E0E11"/>
    <w:pPr>
      <w:snapToGrid w:val="0"/>
      <w:spacing w:line="360" w:lineRule="auto"/>
      <w:ind w:firstLineChars="200" w:firstLine="529"/>
    </w:pPr>
    <w:rPr>
      <w:rFonts w:ascii="宋体" w:eastAsia="宋体" w:hAnsi="宋体"/>
      <w:b/>
      <w:szCs w:val="24"/>
    </w:rPr>
  </w:style>
  <w:style w:type="paragraph" w:customStyle="1" w:styleId="af6">
    <w:name w:val="报告正文"/>
    <w:basedOn w:val="a"/>
    <w:rsid w:val="001E0E11"/>
    <w:pPr>
      <w:snapToGrid w:val="0"/>
      <w:ind w:firstLineChars="200" w:firstLine="420"/>
    </w:pPr>
    <w:rPr>
      <w:rFonts w:ascii="Times New Roman" w:eastAsia="宋体" w:hAnsi="Times New Roman"/>
      <w:bCs/>
      <w:color w:val="000000"/>
      <w:kern w:val="0"/>
      <w:szCs w:val="21"/>
      <w:lang w:val="zh-CN"/>
    </w:rPr>
  </w:style>
  <w:style w:type="paragraph" w:customStyle="1" w:styleId="af7">
    <w:name w:val="报告表正文"/>
    <w:basedOn w:val="a"/>
    <w:rsid w:val="001E0E11"/>
    <w:pPr>
      <w:adjustRightInd w:val="0"/>
      <w:spacing w:line="312" w:lineRule="auto"/>
      <w:ind w:left="113" w:right="113" w:firstLine="482"/>
      <w:jc w:val="left"/>
      <w:textAlignment w:val="baseline"/>
    </w:pPr>
    <w:rPr>
      <w:rFonts w:ascii="Times New Roman" w:eastAsia="宋体" w:hAnsi="Times New Roman"/>
      <w:kern w:val="0"/>
      <w:sz w:val="24"/>
      <w:szCs w:val="20"/>
    </w:rPr>
  </w:style>
  <w:style w:type="character" w:customStyle="1" w:styleId="CharCharCharCharChar">
    <w:name w:val="Char Char Char Char Char"/>
    <w:link w:val="CharCharCharChar"/>
    <w:rsid w:val="001E0E11"/>
    <w:rPr>
      <w:rFonts w:ascii="宋体" w:eastAsia="宋体" w:hAnsi="宋体" w:cs="Times New Roman"/>
      <w:b/>
      <w:szCs w:val="24"/>
    </w:rPr>
  </w:style>
  <w:style w:type="character" w:customStyle="1" w:styleId="CharChar5">
    <w:name w:val="Char Char5"/>
    <w:rsid w:val="001E0E11"/>
    <w:rPr>
      <w:rFonts w:eastAsia="宋体"/>
      <w:kern w:val="2"/>
      <w:sz w:val="24"/>
      <w:szCs w:val="24"/>
      <w:lang w:val="en-US" w:eastAsia="zh-CN" w:bidi="ar-SA"/>
    </w:rPr>
  </w:style>
  <w:style w:type="character" w:customStyle="1" w:styleId="Char14">
    <w:name w:val="正文文字( 首段缩进两字） Char1"/>
    <w:aliases w:val="正文文字缩进2字符 Char1,正文文字缩进 Char1,特点标题 Char,表内左齐 Char,正文文字 21 Char,Body Text 2 Char Char,特点标题 Char1,表内左齐 Char1,正文文字 21 Char1,Body Text 2 Char Char1"/>
    <w:rsid w:val="001E0E11"/>
    <w:rPr>
      <w:rFonts w:eastAsia="宋体"/>
      <w:kern w:val="2"/>
      <w:sz w:val="24"/>
      <w:szCs w:val="24"/>
      <w:lang w:val="en-US" w:eastAsia="zh-CN" w:bidi="ar-SA"/>
    </w:rPr>
  </w:style>
  <w:style w:type="character" w:customStyle="1" w:styleId="Chard">
    <w:name w:val="批注框文本 Char"/>
    <w:link w:val="af8"/>
    <w:rsid w:val="001E0E11"/>
    <w:rPr>
      <w:sz w:val="18"/>
      <w:szCs w:val="18"/>
    </w:rPr>
  </w:style>
  <w:style w:type="character" w:customStyle="1" w:styleId="newsfont1">
    <w:name w:val="newsfont1"/>
    <w:rsid w:val="001E0E11"/>
    <w:rPr>
      <w:color w:val="000000"/>
      <w:sz w:val="20"/>
      <w:szCs w:val="20"/>
    </w:rPr>
  </w:style>
  <w:style w:type="paragraph" w:styleId="af8">
    <w:name w:val="Balloon Text"/>
    <w:basedOn w:val="a"/>
    <w:link w:val="Chard"/>
    <w:rsid w:val="001E0E11"/>
    <w:rPr>
      <w:rFonts w:asciiTheme="minorHAnsi" w:eastAsiaTheme="minorEastAsia" w:hAnsiTheme="minorHAnsi" w:cstheme="minorBidi"/>
      <w:sz w:val="18"/>
      <w:szCs w:val="18"/>
    </w:rPr>
  </w:style>
  <w:style w:type="character" w:customStyle="1" w:styleId="Char15">
    <w:name w:val="批注框文本 Char1"/>
    <w:basedOn w:val="a0"/>
    <w:link w:val="af8"/>
    <w:uiPriority w:val="99"/>
    <w:semiHidden/>
    <w:rsid w:val="001E0E11"/>
    <w:rPr>
      <w:rFonts w:ascii="等线" w:eastAsia="等线" w:hAnsi="等线" w:cs="Times New Roman"/>
      <w:sz w:val="18"/>
      <w:szCs w:val="18"/>
    </w:rPr>
  </w:style>
  <w:style w:type="character" w:customStyle="1" w:styleId="3Char">
    <w:name w:val="正文文本缩进 3 Char"/>
    <w:link w:val="3"/>
    <w:rsid w:val="001E0E11"/>
    <w:rPr>
      <w:sz w:val="24"/>
      <w:szCs w:val="24"/>
    </w:rPr>
  </w:style>
  <w:style w:type="character" w:customStyle="1" w:styleId="Chare">
    <w:name w:val="报告表 段 Char"/>
    <w:link w:val="af9"/>
    <w:rsid w:val="001E0E11"/>
    <w:rPr>
      <w:rFonts w:ascii="宋体" w:eastAsia="宋体" w:hAnsi="宋体"/>
      <w:bCs/>
      <w:sz w:val="24"/>
      <w:szCs w:val="24"/>
    </w:rPr>
  </w:style>
  <w:style w:type="paragraph" w:styleId="3">
    <w:name w:val="Body Text Indent 3"/>
    <w:basedOn w:val="a"/>
    <w:link w:val="3Char"/>
    <w:rsid w:val="001E0E11"/>
    <w:pPr>
      <w:spacing w:line="288" w:lineRule="auto"/>
      <w:ind w:firstLine="430"/>
    </w:pPr>
    <w:rPr>
      <w:rFonts w:asciiTheme="minorHAnsi" w:eastAsiaTheme="minorEastAsia" w:hAnsiTheme="minorHAnsi" w:cstheme="minorBidi"/>
      <w:sz w:val="24"/>
      <w:szCs w:val="24"/>
    </w:rPr>
  </w:style>
  <w:style w:type="character" w:customStyle="1" w:styleId="3Char1">
    <w:name w:val="正文文本缩进 3 Char1"/>
    <w:basedOn w:val="a0"/>
    <w:link w:val="3"/>
    <w:uiPriority w:val="99"/>
    <w:semiHidden/>
    <w:rsid w:val="001E0E11"/>
    <w:rPr>
      <w:rFonts w:ascii="等线" w:eastAsia="等线" w:hAnsi="等线" w:cs="Times New Roman"/>
      <w:sz w:val="16"/>
      <w:szCs w:val="16"/>
    </w:rPr>
  </w:style>
  <w:style w:type="paragraph" w:customStyle="1" w:styleId="af9">
    <w:name w:val="报告表 段"/>
    <w:basedOn w:val="a"/>
    <w:link w:val="Chare"/>
    <w:rsid w:val="001E0E11"/>
    <w:pPr>
      <w:spacing w:line="360" w:lineRule="auto"/>
      <w:ind w:firstLineChars="196" w:firstLine="470"/>
    </w:pPr>
    <w:rPr>
      <w:rFonts w:ascii="宋体" w:eastAsia="宋体" w:hAnsi="宋体" w:cstheme="minorBidi"/>
      <w:bCs/>
      <w:sz w:val="24"/>
      <w:szCs w:val="24"/>
    </w:rPr>
  </w:style>
  <w:style w:type="character" w:customStyle="1" w:styleId="CommentTextChar">
    <w:name w:val="Comment Text Char"/>
    <w:basedOn w:val="a0"/>
    <w:semiHidden/>
    <w:locked/>
    <w:rsid w:val="001E0E11"/>
    <w:rPr>
      <w:rFonts w:ascii="宋体" w:eastAsia="宋体" w:hAnsi="Times New Roman" w:cs="Times New Roman"/>
      <w:kern w:val="0"/>
      <w:sz w:val="20"/>
      <w:szCs w:val="20"/>
    </w:rPr>
  </w:style>
  <w:style w:type="character" w:customStyle="1" w:styleId="indetail1">
    <w:name w:val="indetail1"/>
    <w:rsid w:val="001E0E11"/>
    <w:rPr>
      <w:sz w:val="18"/>
      <w:szCs w:val="18"/>
      <w:bdr w:val="single" w:sz="6" w:space="0" w:color="E2E2E2"/>
    </w:rPr>
  </w:style>
  <w:style w:type="character" w:customStyle="1" w:styleId="32CharChar0">
    <w:name w:val="正文 32 Char Char"/>
    <w:rsid w:val="001E0E11"/>
    <w:rPr>
      <w:rFonts w:eastAsia="楷体_GB2312"/>
      <w:sz w:val="24"/>
      <w:lang w:val="en-US" w:eastAsia="zh-CN" w:bidi="ar-SA"/>
    </w:rPr>
  </w:style>
  <w:style w:type="character" w:customStyle="1" w:styleId="apple-style-span">
    <w:name w:val="apple-style-span"/>
    <w:basedOn w:val="a0"/>
    <w:rsid w:val="00AB2D2C"/>
  </w:style>
  <w:style w:type="paragraph" w:customStyle="1" w:styleId="afa">
    <w:name w:val="流程图"/>
    <w:basedOn w:val="a"/>
    <w:rsid w:val="00281C7C"/>
    <w:pPr>
      <w:widowControl/>
      <w:spacing w:line="360" w:lineRule="auto"/>
      <w:jc w:val="center"/>
    </w:pPr>
    <w:rPr>
      <w:rFonts w:ascii="Times New Roman" w:eastAsia="宋体" w:hAnsi="Times New Roman"/>
      <w:sz w:val="24"/>
      <w:szCs w:val="24"/>
    </w:rPr>
  </w:style>
  <w:style w:type="paragraph" w:styleId="afb">
    <w:name w:val="No Spacing"/>
    <w:uiPriority w:val="1"/>
    <w:qFormat/>
    <w:rsid w:val="0014176B"/>
    <w:pPr>
      <w:widowControl w:val="0"/>
      <w:jc w:val="both"/>
    </w:pPr>
    <w:rPr>
      <w:rFonts w:ascii="等线" w:eastAsia="等线" w:hAnsi="等线" w:cs="Times New Roman"/>
    </w:rPr>
  </w:style>
  <w:style w:type="character" w:customStyle="1" w:styleId="32Char">
    <w:name w:val="表格 32 Char"/>
    <w:rsid w:val="00930A9D"/>
    <w:rPr>
      <w:rFonts w:ascii="宋体" w:eastAsia="宋体" w:hAnsi="Impact"/>
      <w:kern w:val="24"/>
      <w:sz w:val="24"/>
      <w:lang w:val="en-US" w:eastAsia="zh-CN" w:bidi="ar-SA"/>
    </w:rPr>
  </w:style>
  <w:style w:type="paragraph" w:customStyle="1" w:styleId="099152">
    <w:name w:val="样式 首行缩进:  0.99 厘米 行距: 1.5 倍行距2"/>
    <w:basedOn w:val="a"/>
    <w:uiPriority w:val="99"/>
    <w:rsid w:val="00930A9D"/>
    <w:pPr>
      <w:snapToGrid w:val="0"/>
      <w:jc w:val="center"/>
    </w:pPr>
    <w:rPr>
      <w:rFonts w:ascii="Times New Roman" w:eastAsia="宋体" w:hAnsi="宋体"/>
      <w:bCs/>
      <w:color w:val="000000"/>
      <w:szCs w:val="21"/>
    </w:rPr>
  </w:style>
  <w:style w:type="character" w:customStyle="1" w:styleId="SimSun4">
    <w:name w:val="正文文本 + SimSun4"/>
    <w:aliases w:val="间距 0 pt10"/>
    <w:basedOn w:val="a0"/>
    <w:uiPriority w:val="99"/>
    <w:rsid w:val="00305ACA"/>
    <w:rPr>
      <w:rFonts w:ascii="Simsun" w:eastAsia="Simsun" w:hAnsi="Times New Roman" w:cs="Simsun"/>
      <w:spacing w:val="3"/>
      <w:kern w:val="2"/>
      <w:sz w:val="19"/>
      <w:szCs w:val="19"/>
      <w:shd w:val="clear" w:color="auto" w:fill="FFFFFF"/>
      <w:lang w:val="en-US" w:eastAsia="en-US"/>
    </w:rPr>
  </w:style>
  <w:style w:type="paragraph" w:customStyle="1" w:styleId="Style1">
    <w:name w:val="_Style 1"/>
    <w:basedOn w:val="a"/>
    <w:uiPriority w:val="34"/>
    <w:qFormat/>
    <w:rsid w:val="00305ACA"/>
    <w:pPr>
      <w:ind w:firstLineChars="200" w:firstLine="420"/>
    </w:pPr>
    <w:rPr>
      <w:rFonts w:ascii="Times New Roman" w:eastAsia="宋体" w:hAnsi="Times New Roman"/>
      <w:szCs w:val="20"/>
    </w:rPr>
  </w:style>
</w:styles>
</file>

<file path=word/webSettings.xml><?xml version="1.0" encoding="utf-8"?>
<w:webSettings xmlns:r="http://schemas.openxmlformats.org/officeDocument/2006/relationships" xmlns:w="http://schemas.openxmlformats.org/wordprocessingml/2006/main">
  <w:divs>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B8F74-DE63-4DFA-A425-E75A537C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9</Pages>
  <Words>777</Words>
  <Characters>4433</Characters>
  <Application>Microsoft Office Word</Application>
  <DocSecurity>0</DocSecurity>
  <Lines>36</Lines>
  <Paragraphs>10</Paragraphs>
  <ScaleCrop>false</ScaleCrop>
  <Company>Microsoft</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60</cp:revision>
  <cp:lastPrinted>2018-03-15T01:16:00Z</cp:lastPrinted>
  <dcterms:created xsi:type="dcterms:W3CDTF">2018-03-12T08:41:00Z</dcterms:created>
  <dcterms:modified xsi:type="dcterms:W3CDTF">2019-01-02T03:46:00Z</dcterms:modified>
</cp:coreProperties>
</file>